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00559C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09F23632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studia </w:t>
      </w:r>
      <w:r w:rsidR="003C278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I</w:t>
      </w: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I stopnia – profil praktyczny</w:t>
      </w:r>
    </w:p>
    <w:p w14:paraId="74FF50AE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00559C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00559C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00559C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zakładzie pracy </w:t>
      </w:r>
      <w:r w:rsidRPr="002E4AC4">
        <w:rPr>
          <w:rFonts w:ascii="Cambria" w:hAnsi="Cambria"/>
        </w:rPr>
        <w:t xml:space="preserve">– należy przez to rozumieć </w:t>
      </w:r>
      <w:r>
        <w:rPr>
          <w:rFonts w:ascii="Cambria" w:hAnsi="Cambria"/>
        </w:rPr>
        <w:t xml:space="preserve">podmiot gospodarczy lub </w:t>
      </w:r>
      <w:r w:rsidRPr="002E4AC4">
        <w:rPr>
          <w:rFonts w:ascii="Cambria" w:hAnsi="Cambria"/>
        </w:rPr>
        <w:t>instytucję przyjmującą na praktykę</w:t>
      </w:r>
      <w:r w:rsidR="00E14063" w:rsidRPr="0000559C">
        <w:rPr>
          <w:rFonts w:ascii="Cambria" w:eastAsia="Times New Roman" w:hAnsi="Cambria" w:cs="Times New Roman"/>
          <w:lang w:eastAsia="pl-PL"/>
        </w:rPr>
        <w:t>;</w:t>
      </w:r>
    </w:p>
    <w:p w14:paraId="6D481BDB" w14:textId="7AB6E63F" w:rsidR="00E14063" w:rsidRPr="0000559C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umowie indywidualnej </w:t>
      </w:r>
      <w:r w:rsidRPr="002E4AC4">
        <w:rPr>
          <w:rFonts w:ascii="Cambria" w:hAnsi="Cambria"/>
        </w:rPr>
        <w:t xml:space="preserve">– należy przez to rozumieć </w:t>
      </w:r>
      <w:r w:rsidR="009841DF">
        <w:rPr>
          <w:rFonts w:ascii="Cambria" w:hAnsi="Cambria"/>
        </w:rPr>
        <w:t>umowę indywidualną o </w:t>
      </w:r>
      <w:r>
        <w:rPr>
          <w:rFonts w:ascii="Cambria" w:hAnsi="Cambria"/>
        </w:rPr>
        <w:t xml:space="preserve">przyjęciu studenta w celu odbycia praktyki </w:t>
      </w:r>
      <w:r w:rsidRPr="002E4AC4">
        <w:rPr>
          <w:rFonts w:ascii="Cambria" w:hAnsi="Cambria"/>
        </w:rPr>
        <w:t>zawieran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między AJP/W</w:t>
      </w:r>
      <w:r>
        <w:rPr>
          <w:rFonts w:ascii="Cambria" w:hAnsi="Cambria"/>
        </w:rPr>
        <w:t>H</w:t>
      </w:r>
      <w:r w:rsidR="009841DF">
        <w:rPr>
          <w:rFonts w:ascii="Cambria" w:hAnsi="Cambria"/>
        </w:rPr>
        <w:t xml:space="preserve"> a </w:t>
      </w:r>
      <w:r w:rsidRPr="002E4AC4">
        <w:rPr>
          <w:rFonts w:ascii="Cambria" w:hAnsi="Cambria"/>
        </w:rPr>
        <w:t>instytucją przyjmującą na praktykę, stanowiąc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załącznik nr </w:t>
      </w:r>
      <w:r>
        <w:rPr>
          <w:rFonts w:ascii="Cambria" w:hAnsi="Cambria"/>
        </w:rPr>
        <w:t>1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 2</w:t>
      </w:r>
      <w:r>
        <w:rPr>
          <w:rFonts w:ascii="Cambria" w:hAnsi="Cambria"/>
        </w:rPr>
        <w:t xml:space="preserve"> lipca 2024</w:t>
      </w:r>
      <w:r w:rsidR="009841DF">
        <w:rPr>
          <w:rFonts w:ascii="Cambria" w:hAnsi="Cambria"/>
        </w:rPr>
        <w:t xml:space="preserve"> r.</w:t>
      </w:r>
      <w:r w:rsidRPr="002E4AC4">
        <w:rPr>
          <w:rFonts w:ascii="Cambria" w:hAnsi="Cambria"/>
        </w:rPr>
        <w:t xml:space="preserve">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00559C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skierowaniu – należy przez to rozumieć skierowane na praktykę, stanowiące załącznik nr 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>
        <w:rPr>
          <w:rFonts w:ascii="Cambria" w:hAnsi="Cambria"/>
          <w:sz w:val="22"/>
          <w:szCs w:val="22"/>
        </w:rPr>
        <w:t>3</w:t>
      </w:r>
      <w:r w:rsidRPr="002E4AC4">
        <w:rPr>
          <w:rFonts w:ascii="Cambria" w:hAnsi="Cambria"/>
          <w:sz w:val="22"/>
          <w:szCs w:val="22"/>
        </w:rPr>
        <w:t xml:space="preserve"> do Zarządzenia Nr </w:t>
      </w:r>
      <w:r>
        <w:rPr>
          <w:rFonts w:ascii="Cambria" w:hAnsi="Cambria"/>
          <w:sz w:val="22"/>
          <w:szCs w:val="22"/>
        </w:rPr>
        <w:t>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> 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bCs/>
          <w:sz w:val="22"/>
          <w:szCs w:val="22"/>
        </w:rPr>
        <w:t>wniosku</w:t>
      </w:r>
      <w:r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2E4AC4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2E4AC4">
        <w:rPr>
          <w:rFonts w:ascii="Cambria" w:hAnsi="Cambria"/>
          <w:sz w:val="22"/>
          <w:szCs w:val="22"/>
        </w:rPr>
        <w:t xml:space="preserve">wniosek stanowiący załącznik nr </w:t>
      </w:r>
      <w:r>
        <w:rPr>
          <w:rFonts w:ascii="Cambria" w:hAnsi="Cambria"/>
          <w:sz w:val="22"/>
          <w:szCs w:val="22"/>
        </w:rPr>
        <w:t>5</w:t>
      </w:r>
      <w:r w:rsidRPr="002E4AC4">
        <w:rPr>
          <w:rFonts w:ascii="Cambria" w:hAnsi="Cambria"/>
          <w:sz w:val="22"/>
          <w:szCs w:val="22"/>
        </w:rPr>
        <w:t xml:space="preserve"> do Zarządzenia Nr</w:t>
      </w:r>
      <w:r>
        <w:rPr>
          <w:rFonts w:ascii="Cambria" w:hAnsi="Cambria"/>
          <w:sz w:val="22"/>
          <w:szCs w:val="22"/>
        </w:rPr>
        <w:t> 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 xml:space="preserve"> 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3319DD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karcie praktyki – należy przez to rozumieć kartę praktyki zawodowej, stanowiącą załącznik nr </w:t>
      </w:r>
      <w:r>
        <w:rPr>
          <w:rFonts w:ascii="Cambria" w:hAnsi="Cambria"/>
        </w:rPr>
        <w:t>6</w:t>
      </w:r>
      <w:r w:rsidRPr="002E4AC4">
        <w:rPr>
          <w:rFonts w:ascii="Cambria" w:hAnsi="Cambria"/>
        </w:rPr>
        <w:t xml:space="preserve"> do Zarządzenia Nr 6</w:t>
      </w:r>
      <w:r>
        <w:rPr>
          <w:rFonts w:ascii="Cambria" w:hAnsi="Cambria"/>
        </w:rPr>
        <w:t>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3319DD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319DD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3319DD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3319DD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6655D6B0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</w:t>
      </w:r>
      <w:r w:rsidR="0087384C">
        <w:rPr>
          <w:rFonts w:ascii="Cambria" w:hAnsi="Cambria"/>
        </w:rPr>
        <w:t xml:space="preserve">programu studiów na kierunku </w:t>
      </w:r>
      <w:r w:rsidR="0087384C">
        <w:rPr>
          <w:rFonts w:ascii="Cambria" w:hAnsi="Cambria"/>
          <w:i/>
          <w:iCs/>
        </w:rPr>
        <w:t>filologia</w:t>
      </w:r>
      <w:r w:rsidR="0087384C" w:rsidRPr="0000559C">
        <w:rPr>
          <w:rFonts w:ascii="Cambria" w:eastAsia="MS ??" w:hAnsi="Cambria" w:cs="Times New Roman"/>
          <w:lang w:val="x-none" w:eastAsia="x-none"/>
        </w:rPr>
        <w:t xml:space="preserve"> </w:t>
      </w:r>
      <w:r w:rsidR="0087384C">
        <w:rPr>
          <w:rFonts w:ascii="Cambria" w:eastAsia="MS ??" w:hAnsi="Cambria" w:cs="Times New Roman"/>
          <w:lang w:val="x-none" w:eastAsia="x-none"/>
        </w:rPr>
        <w:t xml:space="preserve">w </w:t>
      </w:r>
      <w:r w:rsidR="006F4C62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 xml:space="preserve"> i podlegają obowiązkowemu zaliczeniu.</w:t>
      </w:r>
    </w:p>
    <w:p w14:paraId="29E2C3D8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00559C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326F3F43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godnego reprezentowania </w:t>
      </w:r>
      <w:r w:rsidR="006F4C62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>,</w:t>
      </w:r>
    </w:p>
    <w:p w14:paraId="7AE0BAFB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9798062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</w:t>
      </w:r>
      <w:r w:rsidR="009841DF" w:rsidRPr="009841DF">
        <w:rPr>
          <w:rFonts w:ascii="Cambria" w:eastAsia="MS ??" w:hAnsi="Cambria" w:cs="Times New Roman"/>
          <w:lang w:eastAsia="x-none"/>
        </w:rPr>
        <w:t>dr</w:t>
      </w:r>
      <w:r w:rsidR="009841DF">
        <w:rPr>
          <w:rFonts w:ascii="Cambria" w:eastAsia="MS ??" w:hAnsi="Cambria" w:cs="Times New Roman"/>
          <w:lang w:eastAsia="x-none"/>
        </w:rPr>
        <w:t>ugiego</w:t>
      </w:r>
      <w:r w:rsidRPr="0000559C">
        <w:rPr>
          <w:rFonts w:ascii="Cambria" w:eastAsia="MS ??" w:hAnsi="Cambria" w:cs="Times New Roman"/>
          <w:lang w:val="x-none" w:eastAsia="x-none"/>
        </w:rPr>
        <w:t xml:space="preserve"> stopnia na kierunkach i specjalnościach o profilu praktycznym prowadzonych na </w:t>
      </w:r>
      <w:r w:rsidR="006F4C62">
        <w:rPr>
          <w:rFonts w:ascii="Cambria" w:eastAsia="MS ??" w:hAnsi="Cambria" w:cs="Times New Roman"/>
          <w:lang w:val="x-none" w:eastAsia="x-none"/>
        </w:rPr>
        <w:t>WH</w:t>
      </w:r>
      <w:r w:rsidRPr="0000559C">
        <w:rPr>
          <w:rFonts w:ascii="Cambria" w:eastAsia="MS ??" w:hAnsi="Cambria" w:cs="Times New Roman"/>
          <w:lang w:val="x-none" w:eastAsia="x-none"/>
        </w:rPr>
        <w:t>.</w:t>
      </w:r>
    </w:p>
    <w:p w14:paraId="3F826EB7" w14:textId="03F473E2" w:rsidR="00E9574F" w:rsidRPr="00534D92" w:rsidRDefault="00E14063" w:rsidP="00534D9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00559C">
        <w:rPr>
          <w:rFonts w:ascii="Cambria" w:eastAsia="MS ??" w:hAnsi="Cambria" w:cs="Times New Roman"/>
          <w:lang w:eastAsia="x-none"/>
        </w:rPr>
        <w:t>uczenia się</w:t>
      </w:r>
      <w:r w:rsidRPr="0000559C">
        <w:rPr>
          <w:rFonts w:ascii="Cambria" w:eastAsia="MS ??" w:hAnsi="Cambria" w:cs="Times New Roman"/>
          <w:lang w:val="x-none" w:eastAsia="x-none"/>
        </w:rPr>
        <w:t>, termin i miejsce odbywania oraz warunki i </w:t>
      </w:r>
      <w:r w:rsidR="006F4C62" w:rsidRPr="00E355DE">
        <w:rPr>
          <w:rFonts w:ascii="Cambria" w:hAnsi="Cambria"/>
        </w:rPr>
        <w:t>termin</w:t>
      </w:r>
      <w:r w:rsidR="006F4C62">
        <w:rPr>
          <w:rFonts w:ascii="Cambria" w:hAnsi="Cambria"/>
        </w:rPr>
        <w:t xml:space="preserve"> jej zaliczenia określone są w instrukcji stanowiącej część regulaminu praktyk na </w:t>
      </w:r>
      <w:r w:rsidR="006F4C62" w:rsidRPr="00E355DE">
        <w:rPr>
          <w:rFonts w:ascii="Cambria" w:hAnsi="Cambria"/>
        </w:rPr>
        <w:t>dan</w:t>
      </w:r>
      <w:r w:rsidR="006F4C62">
        <w:rPr>
          <w:rFonts w:ascii="Cambria" w:hAnsi="Cambria"/>
        </w:rPr>
        <w:t>ym</w:t>
      </w:r>
      <w:r w:rsidR="006F4C62" w:rsidRPr="00E355DE">
        <w:rPr>
          <w:rFonts w:ascii="Cambria" w:hAnsi="Cambria"/>
        </w:rPr>
        <w:t xml:space="preserve"> kierunku /dan</w:t>
      </w:r>
      <w:r w:rsidR="006F4C62">
        <w:rPr>
          <w:rFonts w:ascii="Cambria" w:hAnsi="Cambria"/>
        </w:rPr>
        <w:t>ym</w:t>
      </w:r>
      <w:r w:rsidR="006F4C62" w:rsidRPr="00E355DE">
        <w:rPr>
          <w:rFonts w:ascii="Cambria" w:hAnsi="Cambria"/>
        </w:rPr>
        <w:t xml:space="preserve"> </w:t>
      </w:r>
      <w:r w:rsidR="006F4C62">
        <w:rPr>
          <w:rFonts w:ascii="Cambria" w:hAnsi="Cambria"/>
        </w:rPr>
        <w:t xml:space="preserve">module </w:t>
      </w:r>
      <w:r w:rsidR="006F4C62" w:rsidRPr="00E355DE">
        <w:rPr>
          <w:rFonts w:ascii="Cambria" w:hAnsi="Cambria"/>
        </w:rPr>
        <w:t>studiów</w:t>
      </w:r>
      <w:r w:rsidR="006F4C62">
        <w:rPr>
          <w:rFonts w:ascii="Cambria" w:hAnsi="Cambria"/>
        </w:rPr>
        <w:t xml:space="preserve"> oraz w karcie zajęć</w:t>
      </w:r>
      <w:r w:rsidR="00E9574F" w:rsidRPr="00534D92">
        <w:rPr>
          <w:rFonts w:ascii="Cambria" w:eastAsia="MS ??" w:hAnsi="Cambria" w:cs="Times New Roman"/>
          <w:lang w:eastAsia="x-none"/>
        </w:rPr>
        <w:t>.</w:t>
      </w:r>
    </w:p>
    <w:p w14:paraId="62AC42FF" w14:textId="77777777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3</w:t>
      </w:r>
    </w:p>
    <w:p w14:paraId="18EDC8EC" w14:textId="68D78189" w:rsidR="00F6771C" w:rsidRDefault="006F4C62" w:rsidP="00F6771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515207">
        <w:rPr>
          <w:rFonts w:ascii="Cambria" w:hAnsi="Cambria"/>
        </w:rPr>
        <w:t>Praktyki realizowane są w zakładach pracy dających gwarancję osiągnięcia efektów uczenia się oraz zrealizowania założeń programu praktyki</w:t>
      </w:r>
      <w:r w:rsidR="00E14063" w:rsidRPr="0000559C">
        <w:rPr>
          <w:rFonts w:ascii="Cambria" w:eastAsia="MS ??" w:hAnsi="Cambria" w:cs="Times New Roman"/>
          <w:lang w:val="x-none" w:eastAsia="x-none"/>
        </w:rPr>
        <w:t>.</w:t>
      </w:r>
    </w:p>
    <w:p w14:paraId="0EE9EAA3" w14:textId="77777777" w:rsidR="006F4C62" w:rsidRPr="006F4C62" w:rsidRDefault="006F4C6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 xml:space="preserve">Praktyki powinny być realizowane w zakładzie pracy, którego profil działalności pozwala osiągnąć zakładane efekty uczenia się praktyki </w:t>
      </w:r>
    </w:p>
    <w:p w14:paraId="71344EEC" w14:textId="52FEAAC3" w:rsidR="00EC40BF" w:rsidRPr="006F4C62" w:rsidRDefault="004C2706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 xml:space="preserve">Praktykant ze specjalizacji translatorskiej może odbyć praktykę w jednostkach administracyjnych lub organizacyjnych AJP po wcześniejszym uzgodnieniu z jednostką </w:t>
      </w:r>
      <w:r w:rsidRPr="006F4C62">
        <w:rPr>
          <w:rFonts w:ascii="Cambria" w:hAnsi="Cambria"/>
          <w:sz w:val="22"/>
          <w:szCs w:val="22"/>
        </w:rPr>
        <w:lastRenderedPageBreak/>
        <w:t>pozwalającą na osiągnięcie efektów praktyki oraz z opiekunem praktyk.</w:t>
      </w:r>
    </w:p>
    <w:p w14:paraId="28985E7B" w14:textId="35DCC312" w:rsidR="00C822A2" w:rsidRPr="006F4C62" w:rsidRDefault="00C822A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>Opiekun praktyk może sprawdzić przebieg praktyki studenta w miejscu jej odbywania.</w:t>
      </w:r>
    </w:p>
    <w:p w14:paraId="19089ACB" w14:textId="77777777" w:rsidR="00954CFC" w:rsidRDefault="00954CFC" w:rsidP="00954CFC">
      <w:pPr>
        <w:ind w:left="40"/>
        <w:jc w:val="center"/>
        <w:rPr>
          <w:rFonts w:ascii="Cambria" w:hAnsi="Cambria"/>
          <w:b/>
          <w:bCs/>
        </w:rPr>
      </w:pPr>
      <w:r w:rsidRPr="00E355DE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4</w:t>
      </w:r>
    </w:p>
    <w:p w14:paraId="7A271318" w14:textId="77777777" w:rsidR="00954CFC" w:rsidRDefault="00954CFC" w:rsidP="00645EB8">
      <w:pPr>
        <w:pStyle w:val="Akapitzlis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ktyka może być realizowana w wybranym przez studenta zakładzie pracy, w kraju lub za granicą, zaakceptowanym przez opiekuna praktyk.</w:t>
      </w:r>
    </w:p>
    <w:p w14:paraId="48146625" w14:textId="10E28463" w:rsidR="00954CFC" w:rsidRPr="00F07F38" w:rsidRDefault="00954CFC" w:rsidP="00645EB8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Pr="002E4AC4">
        <w:rPr>
          <w:rFonts w:ascii="Cambria" w:hAnsi="Cambria"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albo oświadczenie o uzyskani</w:t>
      </w:r>
      <w:r w:rsidR="00BB08F8">
        <w:rPr>
          <w:rFonts w:ascii="Cambria" w:hAnsi="Cambria"/>
          <w:bCs/>
          <w:sz w:val="22"/>
          <w:szCs w:val="22"/>
        </w:rPr>
        <w:t>u zgody na odbywanie praktyki w </w:t>
      </w:r>
      <w:r>
        <w:rPr>
          <w:rFonts w:ascii="Cambria" w:hAnsi="Cambria"/>
          <w:bCs/>
          <w:sz w:val="22"/>
          <w:szCs w:val="22"/>
        </w:rPr>
        <w:t>danym zakładzie pracy lub inny dokument potwierdzający zgodę zakładu pracy o przyjęciu na praktykę.</w:t>
      </w:r>
    </w:p>
    <w:p w14:paraId="519F7EF8" w14:textId="77777777" w:rsidR="00954CFC" w:rsidRPr="00F07F38" w:rsidRDefault="00954CFC" w:rsidP="00645EB8">
      <w:pPr>
        <w:pStyle w:val="Tekstpodstawowy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</w:t>
      </w:r>
      <w:r>
        <w:rPr>
          <w:rFonts w:ascii="Cambria" w:hAnsi="Cambria"/>
          <w:sz w:val="22"/>
          <w:szCs w:val="22"/>
        </w:rPr>
        <w:t xml:space="preserve"> i – o ile wymaga tego zakład pracy – od odpowiedzialności cywilnej (OC).</w:t>
      </w:r>
    </w:p>
    <w:p w14:paraId="6ED6CEA7" w14:textId="58B03E4D" w:rsidR="00954CFC" w:rsidRPr="00957C51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D119C1">
        <w:rPr>
          <w:rFonts w:ascii="Cambria" w:hAnsi="Cambria"/>
          <w:lang w:val="x-none" w:eastAsia="x-none"/>
        </w:rPr>
        <w:t>Przed rozpoczęciem praktyki nauczycielskiej student jest zobowiązany przedłożyć</w:t>
      </w:r>
      <w:r w:rsidR="00B525D2" w:rsidRPr="00B525D2">
        <w:rPr>
          <w:rFonts w:ascii="Cambria" w:hAnsi="Cambria"/>
          <w:lang w:eastAsia="x-none"/>
        </w:rPr>
        <w:t xml:space="preserve"> </w:t>
      </w:r>
      <w:r w:rsidR="00B525D2" w:rsidRPr="00FD0667">
        <w:rPr>
          <w:rFonts w:ascii="Cambria" w:hAnsi="Cambria"/>
          <w:lang w:eastAsia="x-none"/>
        </w:rPr>
        <w:t>w Sekcji Dziekanatów oraz</w:t>
      </w:r>
      <w:r w:rsidRPr="00FD0667">
        <w:rPr>
          <w:rFonts w:ascii="Cambria" w:hAnsi="Cambria"/>
          <w:lang w:val="x-none" w:eastAsia="x-none"/>
        </w:rPr>
        <w:t xml:space="preserve"> </w:t>
      </w:r>
      <w:r w:rsidRPr="00D119C1">
        <w:rPr>
          <w:rFonts w:ascii="Cambria" w:hAnsi="Cambria"/>
          <w:lang w:val="x-none" w:eastAsia="x-none"/>
        </w:rPr>
        <w:t>dyrektorowi szkoły lub placówki oświatowej informację</w:t>
      </w:r>
      <w:r w:rsidR="00BB08F8">
        <w:rPr>
          <w:rFonts w:ascii="Cambria" w:hAnsi="Cambria"/>
          <w:lang w:val="x-none" w:eastAsia="x-none"/>
        </w:rPr>
        <w:t xml:space="preserve"> z Krajowego Rejestru Karnego w</w:t>
      </w:r>
      <w:r w:rsidR="00BB08F8" w:rsidRPr="00BB08F8">
        <w:rPr>
          <w:rFonts w:ascii="Cambria" w:hAnsi="Cambria"/>
          <w:lang w:eastAsia="x-none"/>
        </w:rPr>
        <w:t> </w:t>
      </w:r>
      <w:r w:rsidRPr="00D119C1">
        <w:rPr>
          <w:rFonts w:ascii="Cambria" w:hAnsi="Cambria"/>
          <w:lang w:val="x-none" w:eastAsia="x-none"/>
        </w:rPr>
        <w:t>zakresie przestępstw wskazanych</w:t>
      </w:r>
      <w:r w:rsidRPr="00957C51">
        <w:rPr>
          <w:rFonts w:ascii="Cambria" w:hAnsi="Cambria"/>
          <w:lang w:val="x-none" w:eastAsia="x-none"/>
        </w:rPr>
        <w:t xml:space="preserve"> w art. 21 ust. 3 </w:t>
      </w:r>
      <w:r w:rsidR="00BB08F8">
        <w:rPr>
          <w:rFonts w:ascii="Cambria" w:hAnsi="Cambria"/>
          <w:lang w:val="x-none" w:eastAsia="x-none"/>
        </w:rPr>
        <w:t>ustawy z dnia 13 maja 2016 r. o</w:t>
      </w:r>
      <w:r w:rsidR="00BB08F8" w:rsidRPr="00BB08F8">
        <w:rPr>
          <w:rFonts w:ascii="Cambria" w:hAnsi="Cambria"/>
          <w:lang w:eastAsia="x-none"/>
        </w:rPr>
        <w:t> </w:t>
      </w:r>
      <w:r w:rsidRPr="00957C51">
        <w:rPr>
          <w:rFonts w:ascii="Cambria" w:hAnsi="Cambria"/>
          <w:lang w:val="x-none"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957C51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5CFD8C6D" w:rsidR="00954CFC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lang w:val="x-none" w:eastAsia="x-none"/>
        </w:rPr>
        <w:t>Na wniosek studenta</w:t>
      </w:r>
      <w:r w:rsidRPr="00957C51">
        <w:rPr>
          <w:rFonts w:ascii="Cambria" w:hAnsi="Cambria"/>
          <w:lang w:val="x-none" w:eastAsia="x-none"/>
        </w:rPr>
        <w:t xml:space="preserve"> </w:t>
      </w:r>
      <w:r w:rsidR="0033402D">
        <w:rPr>
          <w:rFonts w:ascii="Cambria" w:hAnsi="Cambria"/>
          <w:lang w:val="x-none" w:eastAsia="x-none"/>
        </w:rPr>
        <w:t>Dziekan</w:t>
      </w:r>
      <w:r w:rsidRPr="00957C51">
        <w:rPr>
          <w:rFonts w:ascii="Cambria" w:hAnsi="Cambria"/>
          <w:lang w:val="x-none" w:eastAsia="x-none"/>
        </w:rPr>
        <w:t xml:space="preserve"> lub </w:t>
      </w:r>
      <w:r w:rsidR="00BB08F8">
        <w:rPr>
          <w:rFonts w:ascii="Cambria" w:hAnsi="Cambria"/>
          <w:lang w:val="x-none" w:eastAsia="x-none"/>
        </w:rPr>
        <w:t>inna przez niego wskazana osoba</w:t>
      </w:r>
      <w:r w:rsidRPr="00957C51">
        <w:rPr>
          <w:rFonts w:ascii="Cambria" w:hAnsi="Cambria"/>
          <w:lang w:val="x-none" w:eastAsia="x-none"/>
        </w:rPr>
        <w:t xml:space="preserve"> kierująca studenta na praktykę, wydaje skierowanie.</w:t>
      </w:r>
    </w:p>
    <w:p w14:paraId="6AEBD318" w14:textId="77777777" w:rsidR="00B551FF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B551FF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B551FF">
        <w:rPr>
          <w:rFonts w:ascii="Cambria" w:hAnsi="Cambria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5814568C" w14:textId="77777777" w:rsidR="00A3732F" w:rsidRPr="005F2D7A" w:rsidRDefault="00A3732F" w:rsidP="00A3732F">
      <w:pPr>
        <w:jc w:val="center"/>
        <w:rPr>
          <w:rFonts w:ascii="Cambria" w:hAnsi="Cambria"/>
          <w:b/>
          <w:lang w:val="x-none" w:eastAsia="x-none"/>
        </w:rPr>
      </w:pPr>
      <w:r w:rsidRPr="00957C51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5F2D7A">
        <w:rPr>
          <w:rFonts w:ascii="Cambria" w:hAnsi="Cambria"/>
          <w:lang w:eastAsia="x-none"/>
        </w:rPr>
        <w:t xml:space="preserve">Praktyka ma charakter </w:t>
      </w:r>
      <w:r w:rsidRPr="00957C51">
        <w:rPr>
          <w:rFonts w:ascii="Cambria" w:hAnsi="Cambria"/>
          <w:lang w:eastAsia="x-none"/>
        </w:rPr>
        <w:t xml:space="preserve">nieodpłatny, jednak zakład pracy może ustalić wynagrodzenie za czynności wykonywane przez studenta w ramach praktyki. Warunki wynagrodzenia ustala odrębna umowa zawarta pomiędzy studentem a zakładem pracy, </w:t>
      </w:r>
      <w:r>
        <w:rPr>
          <w:rFonts w:ascii="Cambria" w:hAnsi="Cambria"/>
          <w:lang w:eastAsia="x-none"/>
        </w:rPr>
        <w:t xml:space="preserve">w którym </w:t>
      </w:r>
      <w:r w:rsidRPr="00957C51">
        <w:rPr>
          <w:rFonts w:ascii="Cambria" w:hAnsi="Cambria"/>
          <w:lang w:eastAsia="x-none"/>
        </w:rPr>
        <w:t>realizowana jest praktyka.</w:t>
      </w:r>
    </w:p>
    <w:p w14:paraId="535917F0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lastRenderedPageBreak/>
        <w:t>AJP nie ponosi kosztów odbywania praktyki przez studenta.</w:t>
      </w:r>
    </w:p>
    <w:p w14:paraId="1BF82F2D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7A4CCA9E" w:rsidR="00A3732F" w:rsidRPr="005F2D7A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957C51">
        <w:rPr>
          <w:rFonts w:ascii="Cambria" w:hAnsi="Cambria"/>
          <w:lang w:eastAsia="x-none"/>
        </w:rPr>
        <w:t>. z 2023 r. poz. 1465, ze zm.</w:t>
      </w:r>
      <w:r w:rsidRPr="00957C51">
        <w:rPr>
          <w:rFonts w:ascii="Cambria" w:hAnsi="Cambria"/>
          <w:lang w:val="x-none" w:eastAsia="x-none"/>
        </w:rPr>
        <w:t>). Praca w</w:t>
      </w:r>
      <w:r w:rsidR="00BB08F8">
        <w:rPr>
          <w:rFonts w:ascii="Cambria" w:hAnsi="Cambria"/>
          <w:lang w:val="x-none" w:eastAsia="x-none"/>
        </w:rPr>
        <w:t xml:space="preserve"> godzinach nadliczbowych, w</w:t>
      </w:r>
      <w:r w:rsidR="00BB08F8" w:rsidRPr="00BB08F8">
        <w:rPr>
          <w:rFonts w:ascii="Cambria" w:hAnsi="Cambria"/>
          <w:lang w:eastAsia="x-none"/>
        </w:rPr>
        <w:t> </w:t>
      </w:r>
      <w:r w:rsidRPr="005F2D7A">
        <w:rPr>
          <w:rFonts w:ascii="Cambria" w:hAnsi="Cambria"/>
          <w:lang w:val="x-none" w:eastAsia="x-none"/>
        </w:rPr>
        <w:t>nocy, w soboty, niedziele i święta może być wykonywana przez studenta jedynie za jego zgodą.</w:t>
      </w:r>
    </w:p>
    <w:p w14:paraId="17F6A8C8" w14:textId="77777777" w:rsidR="00A3732F" w:rsidRPr="005F2D7A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5F2D7A">
        <w:rPr>
          <w:rFonts w:ascii="Cambria" w:hAnsi="Cambria"/>
          <w:bCs/>
          <w:lang w:eastAsia="x-none"/>
        </w:rPr>
        <w:t xml:space="preserve">AJP </w:t>
      </w:r>
      <w:r w:rsidRPr="005F2D7A">
        <w:rPr>
          <w:rFonts w:ascii="Cambria" w:hAnsi="Cambria"/>
          <w:bCs/>
          <w:lang w:val="x-none" w:eastAsia="x-none"/>
        </w:rPr>
        <w:t>i przetłumaczonych na język polski przez tłumacza przysięgłego. Koszty związane z praktyką zagraniczną w</w:t>
      </w:r>
      <w:r>
        <w:rPr>
          <w:rFonts w:ascii="Cambria" w:hAnsi="Cambria"/>
          <w:bCs/>
          <w:lang w:val="x-none" w:eastAsia="x-none"/>
        </w:rPr>
        <w:t> </w:t>
      </w:r>
      <w:r w:rsidRPr="005F2D7A">
        <w:rPr>
          <w:rFonts w:ascii="Cambria" w:hAnsi="Cambria"/>
          <w:bCs/>
          <w:lang w:val="x-none" w:eastAsia="x-none"/>
        </w:rPr>
        <w:t>całości pokrywa student.</w:t>
      </w:r>
    </w:p>
    <w:p w14:paraId="27E30665" w14:textId="60ACE1CB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00559C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7D70ADFA" w14:textId="77777777" w:rsidR="00E14063" w:rsidRPr="006F4C62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eastAsia="MS ??" w:hAnsi="Cambria" w:cs="Arial"/>
          <w:lang w:eastAsia="pl-PL"/>
        </w:rPr>
        <w:t>Termin praktyk może być ustalony indywidualnie w przypadku indywidualnej organizacji studiów.</w:t>
      </w:r>
    </w:p>
    <w:p w14:paraId="66CF59C3" w14:textId="1701625A" w:rsidR="00E14063" w:rsidRPr="006F4C62" w:rsidRDefault="006F4C62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hAnsi="Cambria"/>
        </w:rPr>
        <w:t>W szczególnie uzasa</w:t>
      </w:r>
      <w:r w:rsidR="006530A8">
        <w:rPr>
          <w:rFonts w:ascii="Cambria" w:hAnsi="Cambria"/>
        </w:rPr>
        <w:t>dnionych przypadkach, za zgodą D</w:t>
      </w:r>
      <w:r w:rsidRPr="006F4C62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</w:t>
      </w:r>
      <w:r w:rsidR="00E14063" w:rsidRPr="006F4C62">
        <w:rPr>
          <w:rFonts w:ascii="Cambria" w:eastAsia="MS ??" w:hAnsi="Cambria" w:cs="Arial"/>
          <w:lang w:eastAsia="pl-PL"/>
        </w:rPr>
        <w:t>.</w:t>
      </w:r>
    </w:p>
    <w:p w14:paraId="3BB3771D" w14:textId="0496C98A" w:rsidR="00E14063" w:rsidRPr="006F4C62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 w:rsidRPr="006F4C62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6F4C62" w:rsidRDefault="00E1406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6F4C62">
        <w:rPr>
          <w:rFonts w:ascii="Cambria" w:eastAsia="MS ??" w:hAnsi="Cambria" w:cs="Arial"/>
          <w:lang w:eastAsia="pl-PL"/>
        </w:rPr>
        <w:t>Dziekan</w:t>
      </w:r>
      <w:r w:rsidRPr="006F4C62">
        <w:rPr>
          <w:rFonts w:ascii="Cambria" w:eastAsia="MS ??" w:hAnsi="Cambria" w:cs="Arial"/>
          <w:lang w:eastAsia="pl-PL"/>
        </w:rPr>
        <w:t>a.</w:t>
      </w:r>
    </w:p>
    <w:p w14:paraId="10D8D605" w14:textId="7FA34164" w:rsidR="00550003" w:rsidRDefault="006F4C62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957C51">
        <w:rPr>
          <w:rFonts w:ascii="Cambria" w:hAnsi="Cambria"/>
        </w:rPr>
        <w:t>Podstawą zaliczenia praktyki jest spełnienie przez studenta wymogów określonych w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programie praktyki i złożenie przez studenta karty praktyki</w:t>
      </w:r>
      <w:r w:rsidR="00E14063" w:rsidRPr="0000559C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550003">
        <w:rPr>
          <w:rFonts w:ascii="Cambria" w:hAnsi="Cambria"/>
        </w:rPr>
        <w:t>Praktykę można zaliczyć:</w:t>
      </w:r>
    </w:p>
    <w:p w14:paraId="55CA588A" w14:textId="77777777" w:rsidR="00550003" w:rsidRPr="00957C51" w:rsidRDefault="00550003" w:rsidP="00645E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albo w całości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albo w części na podstawie pracy zawodowej lub innej zawodowej aktywności studenta (staż lub wolontariat)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jeśli zakres wykonywanych zadań lub obowiązków jest zgodny z kierunkiem studiów oraz umożliwia osiągnięcie zakładanych efektów uczenia się określonych dla praktyki;</w:t>
      </w:r>
    </w:p>
    <w:p w14:paraId="4EB388AA" w14:textId="77777777" w:rsidR="00550003" w:rsidRPr="00550003" w:rsidRDefault="00550003" w:rsidP="00645E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957C51">
        <w:rPr>
          <w:rFonts w:ascii="Cambria" w:hAnsi="Cambria"/>
        </w:rPr>
        <w:t>albo poprzez potwierdzenie</w:t>
      </w:r>
      <w:r w:rsidRPr="00C8368F">
        <w:rPr>
          <w:rFonts w:ascii="Cambria" w:hAnsi="Cambria"/>
        </w:rPr>
        <w:t xml:space="preserve"> efektów uczenia się uzyskanych w procesie uczenia </w:t>
      </w:r>
      <w:r w:rsidRPr="00550003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16A3859F" w:rsidR="00550003" w:rsidRPr="00550003" w:rsidRDefault="00550003" w:rsidP="0006564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550003">
        <w:rPr>
          <w:rFonts w:ascii="Cambria" w:hAnsi="Cambria"/>
          <w:sz w:val="22"/>
          <w:szCs w:val="22"/>
        </w:rPr>
        <w:t xml:space="preserve">Zaliczenie działalności lub aktywności zawodowej, o której mowa w ust. 3 pkt 1, na poczet </w:t>
      </w:r>
      <w:r w:rsidRPr="00550003">
        <w:rPr>
          <w:rFonts w:ascii="Cambria" w:hAnsi="Cambria"/>
          <w:sz w:val="22"/>
          <w:szCs w:val="22"/>
        </w:rPr>
        <w:lastRenderedPageBreak/>
        <w:t>praktyki może być wykonywane na podstawie udokumentowanego okresu zatrudnienia lub innej zawodowej aktywności studenta, w wymiarze czasu odpowiadającym czasowi trwania poszczególnych studiów, o których mowa w art. 65 ustawy</w:t>
      </w:r>
      <w:r w:rsidR="00BB08F8">
        <w:rPr>
          <w:rFonts w:ascii="Cambria" w:hAnsi="Cambria"/>
          <w:sz w:val="22"/>
          <w:szCs w:val="22"/>
        </w:rPr>
        <w:t xml:space="preserve"> Prawo o szkolnictwie wyższym i </w:t>
      </w:r>
      <w:r w:rsidRPr="00550003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6530A8">
        <w:rPr>
          <w:rFonts w:ascii="Cambria" w:hAnsi="Cambria"/>
          <w:sz w:val="22"/>
          <w:szCs w:val="22"/>
        </w:rPr>
        <w:t>(</w:t>
      </w:r>
      <w:r w:rsidRPr="00550003">
        <w:rPr>
          <w:rFonts w:ascii="Cambria" w:hAnsi="Cambria"/>
          <w:sz w:val="22"/>
          <w:szCs w:val="22"/>
        </w:rPr>
        <w:t>lub innej zawodowej aktywności</w:t>
      </w:r>
      <w:r w:rsidR="006530A8">
        <w:rPr>
          <w:rFonts w:ascii="Cambria" w:hAnsi="Cambria"/>
          <w:sz w:val="22"/>
          <w:szCs w:val="22"/>
        </w:rPr>
        <w:t>)</w:t>
      </w:r>
      <w:r w:rsidRPr="00550003">
        <w:rPr>
          <w:rFonts w:ascii="Cambria" w:hAnsi="Cambria"/>
          <w:sz w:val="22"/>
          <w:szCs w:val="22"/>
        </w:rPr>
        <w:t xml:space="preserve"> wykonywane</w:t>
      </w:r>
      <w:r w:rsidR="006530A8">
        <w:rPr>
          <w:rFonts w:ascii="Cambria" w:hAnsi="Cambria"/>
          <w:sz w:val="22"/>
          <w:szCs w:val="22"/>
        </w:rPr>
        <w:t>go</w:t>
      </w:r>
      <w:r w:rsidRPr="00550003">
        <w:rPr>
          <w:rFonts w:ascii="Cambria" w:hAnsi="Cambria"/>
          <w:sz w:val="22"/>
          <w:szCs w:val="22"/>
        </w:rPr>
        <w:t xml:space="preserve"> krócej niż czas trwania studiów praktykę można zaliczyć wczęści. W celu zaliczenia działalności </w:t>
      </w:r>
      <w:r w:rsidR="006F4C62" w:rsidRPr="00957C51">
        <w:rPr>
          <w:rFonts w:ascii="Cambria" w:hAnsi="Cambria"/>
          <w:sz w:val="22"/>
          <w:szCs w:val="22"/>
        </w:rPr>
        <w:t xml:space="preserve">aktywności na poczet praktyki student zobowiązany jest do złożenia </w:t>
      </w:r>
      <w:r w:rsidR="006F4C62">
        <w:rPr>
          <w:rFonts w:ascii="Cambria" w:hAnsi="Cambria"/>
          <w:sz w:val="22"/>
          <w:szCs w:val="22"/>
        </w:rPr>
        <w:t xml:space="preserve">stosownego </w:t>
      </w:r>
      <w:r w:rsidR="006F4C62" w:rsidRPr="00957C51">
        <w:rPr>
          <w:rFonts w:ascii="Cambria" w:hAnsi="Cambria"/>
          <w:sz w:val="22"/>
          <w:szCs w:val="22"/>
        </w:rPr>
        <w:t>wniosku</w:t>
      </w:r>
      <w:r w:rsidR="006F4C62">
        <w:rPr>
          <w:rFonts w:ascii="Cambria" w:hAnsi="Cambria"/>
          <w:sz w:val="22"/>
          <w:szCs w:val="22"/>
        </w:rPr>
        <w:t>.</w:t>
      </w:r>
    </w:p>
    <w:p w14:paraId="75EDD7B1" w14:textId="159228E6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>
        <w:rPr>
          <w:rFonts w:ascii="Cambria" w:eastAsia="MS ??" w:hAnsi="Cambria" w:cs="Arial"/>
          <w:lang w:eastAsia="pl-PL"/>
        </w:rPr>
        <w:t>Dziekan</w:t>
      </w:r>
      <w:r w:rsidR="005E5A10">
        <w:rPr>
          <w:rFonts w:ascii="Cambria" w:eastAsia="MS ??" w:hAnsi="Cambria" w:cs="Arial"/>
          <w:lang w:eastAsia="pl-PL"/>
        </w:rPr>
        <w:t>a</w:t>
      </w:r>
      <w:r w:rsidRPr="00550003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D119C1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D119C1">
        <w:rPr>
          <w:rFonts w:ascii="Cambria" w:hAnsi="Cambria"/>
          <w:b/>
          <w:bCs/>
        </w:rPr>
        <w:t>§ 8</w:t>
      </w:r>
    </w:p>
    <w:p w14:paraId="671415F4" w14:textId="77777777" w:rsidR="006A7A4C" w:rsidRPr="00D119C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Praktyka jest traktowana tak samo jak każde inne zajęcia realizowane przez studenta w</w:t>
      </w:r>
      <w:r>
        <w:rPr>
          <w:rFonts w:ascii="Cambria" w:hAnsi="Cambria"/>
        </w:rPr>
        <w:t> </w:t>
      </w:r>
      <w:r w:rsidRPr="00D119C1">
        <w:rPr>
          <w:rFonts w:ascii="Cambria" w:hAnsi="Cambria"/>
        </w:rPr>
        <w:t>trakcie procesu kształcenia.</w:t>
      </w:r>
    </w:p>
    <w:p w14:paraId="089B24E2" w14:textId="77777777" w:rsidR="006A7A4C" w:rsidRPr="00D119C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957C5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D119C1">
        <w:rPr>
          <w:rFonts w:ascii="Cambria" w:hAnsi="Cambria"/>
          <w:bCs/>
        </w:rPr>
        <w:t>W przypadku odwołania</w:t>
      </w:r>
      <w:r w:rsidRPr="00957C51">
        <w:rPr>
          <w:rFonts w:ascii="Cambria" w:hAnsi="Cambria"/>
          <w:bCs/>
        </w:rPr>
        <w:t xml:space="preserve"> studenta z praktyki</w:t>
      </w:r>
      <w:r>
        <w:rPr>
          <w:rFonts w:ascii="Cambria" w:hAnsi="Cambria"/>
          <w:bCs/>
        </w:rPr>
        <w:t>,</w:t>
      </w:r>
      <w:r w:rsidRPr="00957C51">
        <w:rPr>
          <w:rFonts w:ascii="Cambria" w:hAnsi="Cambria"/>
          <w:bCs/>
        </w:rPr>
        <w:t xml:space="preserve"> m.in. w związku z naruszeniem regulaminu pracy obowiązującego w zakładzie pracy, traci </w:t>
      </w:r>
      <w:r>
        <w:rPr>
          <w:rFonts w:ascii="Cambria" w:hAnsi="Cambria"/>
          <w:bCs/>
        </w:rPr>
        <w:t xml:space="preserve">on </w:t>
      </w:r>
      <w:r w:rsidRPr="00957C51">
        <w:rPr>
          <w:rFonts w:ascii="Cambria" w:hAnsi="Cambria"/>
          <w:bCs/>
        </w:rPr>
        <w:t xml:space="preserve">prawo do zaliczenia praktyki do czasu podjęcia decyzji przez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>a w przedmiotowej sprawie.</w:t>
      </w:r>
    </w:p>
    <w:p w14:paraId="0E0D9863" w14:textId="77777777" w:rsidR="006A7A4C" w:rsidRPr="00957C5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Brak zaliczenia praktyki w wyznaczonym terminie powoduje konsekwencje wynikające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Regulaminu Studiów AJP.</w:t>
      </w:r>
    </w:p>
    <w:p w14:paraId="03C1A494" w14:textId="4CD53A84" w:rsidR="00E14063" w:rsidRPr="005B785D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957C51">
        <w:rPr>
          <w:rFonts w:ascii="Cambria" w:hAnsi="Cambria"/>
          <w:bCs/>
        </w:rPr>
        <w:t xml:space="preserve">W przypadkach, o których mowa w ust. 2-4,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 xml:space="preserve"> może wyrazić zgodę na powtórzenie praktyki. </w:t>
      </w:r>
      <w:r w:rsidRPr="00957C51">
        <w:rPr>
          <w:rFonts w:ascii="Cambria" w:hAnsi="Cambria"/>
        </w:rPr>
        <w:t xml:space="preserve">Decyzję o powtórzeniu praktyki </w:t>
      </w:r>
      <w:r w:rsidR="0033402D">
        <w:rPr>
          <w:rFonts w:ascii="Cambria" w:hAnsi="Cambria"/>
        </w:rPr>
        <w:t>Dziekan</w:t>
      </w:r>
      <w:r w:rsidRPr="00957C51">
        <w:rPr>
          <w:rFonts w:ascii="Cambria" w:hAnsi="Cambria"/>
        </w:rPr>
        <w:t xml:space="preserve"> wydaje na wniosek studenta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jednoczesną zgodą na kontynuowanie s</w:t>
      </w:r>
      <w:r w:rsidR="005E5A10">
        <w:rPr>
          <w:rFonts w:ascii="Cambria" w:hAnsi="Cambria"/>
        </w:rPr>
        <w:t>tudiów w semestrze następnym, z </w:t>
      </w:r>
      <w:r w:rsidRPr="00957C51">
        <w:rPr>
          <w:rFonts w:ascii="Cambria" w:hAnsi="Cambria"/>
        </w:rPr>
        <w:t>długiem kredytowym.</w:t>
      </w:r>
      <w:bookmarkStart w:id="0" w:name="_Hlk73095187"/>
    </w:p>
    <w:bookmarkEnd w:id="0"/>
    <w:p w14:paraId="68C443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00559C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00559C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6391EE90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5867997D" w:rsidR="00060289" w:rsidRPr="00060289" w:rsidRDefault="00060289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 xml:space="preserve">Za organizację praktyki zawodowej na wydziale odpowiada </w:t>
      </w:r>
      <w:r w:rsidR="0033402D">
        <w:rPr>
          <w:rFonts w:ascii="Cambria" w:eastAsia="MS ??" w:hAnsi="Cambria" w:cs="Arial"/>
          <w:bCs/>
          <w:lang w:eastAsia="pl-PL"/>
        </w:rPr>
        <w:t>Dziekan</w:t>
      </w:r>
      <w:r w:rsidRPr="00060289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060289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060289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54D47F02" w:rsidR="00060289" w:rsidRPr="00060289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5E5A10">
        <w:rPr>
          <w:rFonts w:ascii="Cambria" w:eastAsia="MS ??" w:hAnsi="Cambria" w:cs="Arial"/>
          <w:bCs/>
          <w:lang w:eastAsia="pl-PL"/>
        </w:rPr>
        <w:t>li akademickich zatrudnionych w </w:t>
      </w:r>
      <w:r w:rsidRPr="00060289">
        <w:rPr>
          <w:rFonts w:ascii="Cambria" w:eastAsia="MS ??" w:hAnsi="Cambria" w:cs="Arial"/>
          <w:bCs/>
          <w:lang w:eastAsia="pl-PL"/>
        </w:rPr>
        <w:t xml:space="preserve">AJP, </w:t>
      </w:r>
      <w:r w:rsidRPr="00060289">
        <w:rPr>
          <w:rFonts w:ascii="Cambria" w:eastAsia="MS ??" w:hAnsi="Cambria" w:cs="Arial"/>
          <w:bCs/>
          <w:lang w:eastAsia="pl-PL"/>
        </w:rPr>
        <w:lastRenderedPageBreak/>
        <w:t>w celu właściwego organizowania przebiegu praktyki;</w:t>
      </w:r>
    </w:p>
    <w:p w14:paraId="0766B34E" w14:textId="77777777" w:rsidR="00060289" w:rsidRPr="00060289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pośrednictwem strony internetowej wydziału oraz w sposób zwyczajowo przyjęty na wydziale;</w:t>
      </w:r>
    </w:p>
    <w:p w14:paraId="044C145B" w14:textId="60BD6CDE" w:rsidR="00E14063" w:rsidRPr="00B762A2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B762A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 xml:space="preserve">§ </w:t>
      </w:r>
      <w:r w:rsidR="00B762A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957C51" w:rsidRDefault="00F20514" w:rsidP="000B502B">
      <w:pPr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 xml:space="preserve">Do obowiązków opiekuna </w:t>
      </w:r>
      <w:r w:rsidRPr="00957C51">
        <w:rPr>
          <w:rFonts w:ascii="Cambria" w:hAnsi="Cambria"/>
          <w:lang w:eastAsia="x-none"/>
        </w:rPr>
        <w:t>praktyki</w:t>
      </w:r>
      <w:r w:rsidRPr="00957C51">
        <w:rPr>
          <w:rFonts w:ascii="Cambria" w:hAnsi="Cambria"/>
          <w:lang w:val="x-none" w:eastAsia="x-none"/>
        </w:rPr>
        <w:t xml:space="preserve"> należy:</w:t>
      </w:r>
    </w:p>
    <w:p w14:paraId="1049CA56" w14:textId="77777777" w:rsidR="00F20514" w:rsidRPr="00957C51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nadzorowanie realizacji praktyki zgodnie efektami praktyki;</w:t>
      </w:r>
    </w:p>
    <w:p w14:paraId="79E400A8" w14:textId="77777777" w:rsidR="00F20514" w:rsidRPr="00957C51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opracowywanie programu praktyki dla kierunku/modułu studiów;</w:t>
      </w:r>
    </w:p>
    <w:p w14:paraId="3AFA2ECF" w14:textId="20499331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przygotowanie i aktualizowanie informacji o praktyce na stronie </w:t>
      </w:r>
      <w:r w:rsidRPr="006C2F4A">
        <w:rPr>
          <w:rFonts w:ascii="Cambria" w:hAnsi="Cambria"/>
        </w:rPr>
        <w:t>www.ajp.edu.pl</w:t>
      </w:r>
      <w:r w:rsidRPr="0065661C">
        <w:rPr>
          <w:rFonts w:ascii="Cambria" w:hAnsi="Cambria"/>
        </w:rPr>
        <w:t>;</w:t>
      </w:r>
    </w:p>
    <w:p w14:paraId="2AE285C1" w14:textId="77777777" w:rsidR="00F20514" w:rsidRPr="00FD0667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42D613EF" w:rsidR="00F20514" w:rsidRPr="00FD0667" w:rsidRDefault="000B6930" w:rsidP="00FD06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FD0667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</w:t>
      </w:r>
      <w:r w:rsidRPr="00FD0667">
        <w:rPr>
          <w:rFonts w:ascii="Cambria" w:hAnsi="Cambria"/>
          <w:b/>
          <w:lang w:eastAsia="x-none"/>
        </w:rPr>
        <w:t xml:space="preserve"> </w:t>
      </w:r>
      <w:r w:rsidRPr="00FD0667">
        <w:rPr>
          <w:rFonts w:ascii="Cambria" w:hAnsi="Cambria"/>
          <w:lang w:eastAsia="x-none"/>
        </w:rPr>
        <w:t xml:space="preserve">pkt 4, a także </w:t>
      </w:r>
      <w:r w:rsidRPr="00FD0667">
        <w:rPr>
          <w:rFonts w:ascii="Cambria" w:hAnsi="Cambria"/>
        </w:rPr>
        <w:t>wnioskowanie o </w:t>
      </w:r>
      <w:r w:rsidR="00F20514" w:rsidRPr="00FD0667">
        <w:rPr>
          <w:rFonts w:ascii="Cambria" w:hAnsi="Cambria"/>
        </w:rPr>
        <w:t>weryfikację studenta, o której mowa w § 11 pkt 4;</w:t>
      </w:r>
    </w:p>
    <w:p w14:paraId="4E1D9208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1B5B6297" w14:textId="6C74F219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organizowanie i nadzorowanie przebiegu praktyki z uwzględnieniem </w:t>
      </w:r>
      <w:r w:rsidRPr="0065661C">
        <w:rPr>
          <w:rFonts w:ascii="Cambria" w:eastAsia="Calibri" w:hAnsi="Cambria"/>
        </w:rPr>
        <w:t xml:space="preserve">minimalnych </w:t>
      </w:r>
      <w:r w:rsidRPr="0065661C">
        <w:rPr>
          <w:rFonts w:ascii="Cambria" w:hAnsi="Cambria"/>
        </w:rPr>
        <w:t>wymagań, o których mowa w art. 6-7 ustawy z dnia 19 lipca 2019 r. o zapewnianiu dostępności osobom ze sz</w:t>
      </w:r>
      <w:r w:rsidR="005E5A10">
        <w:rPr>
          <w:rFonts w:ascii="Cambria" w:hAnsi="Cambria"/>
        </w:rPr>
        <w:t>czególnymi potrzebami (t</w:t>
      </w:r>
      <w:r w:rsidRPr="0065661C">
        <w:rPr>
          <w:rFonts w:ascii="Cambria" w:hAnsi="Cambria"/>
        </w:rPr>
        <w:t>j.</w:t>
      </w:r>
      <w:r w:rsidR="005E5A10">
        <w:rPr>
          <w:rFonts w:ascii="Cambria" w:hAnsi="Cambria"/>
        </w:rPr>
        <w:t xml:space="preserve"> Dz. U. z 2022 r. poz. 2240), w </w:t>
      </w:r>
      <w:r w:rsidRPr="0065661C">
        <w:rPr>
          <w:rFonts w:ascii="Cambria" w:hAnsi="Cambria"/>
        </w:rPr>
        <w:t>szczególności służących zapewnieniu studentowi z niepełnosprawnościami dostępności informacyjno-komunikacyjnej, a także w przypadkach indywidua</w:t>
      </w:r>
      <w:r>
        <w:rPr>
          <w:rFonts w:ascii="Cambria" w:hAnsi="Cambria"/>
        </w:rPr>
        <w:t>l</w:t>
      </w:r>
      <w:r w:rsidRPr="0065661C">
        <w:rPr>
          <w:rFonts w:ascii="Cambria" w:hAnsi="Cambria"/>
        </w:rPr>
        <w:t>nych dostępu alternatywnego;</w:t>
      </w:r>
    </w:p>
    <w:p w14:paraId="1BE1F65A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współpracowanie z </w:t>
      </w:r>
      <w:r w:rsidR="003D288D">
        <w:rPr>
          <w:rFonts w:ascii="Cambria" w:hAnsi="Cambria"/>
        </w:rPr>
        <w:t>mentorem</w:t>
      </w:r>
      <w:r w:rsidRPr="0065661C">
        <w:rPr>
          <w:rFonts w:ascii="Cambria" w:hAnsi="Cambria"/>
        </w:rPr>
        <w:t xml:space="preserve"> praktyk w zakładzie pracy;</w:t>
      </w:r>
    </w:p>
    <w:p w14:paraId="1906B0EA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przeprowadzenie hospitacji praktyki w sposób ustalony z zakładem pracy;</w:t>
      </w:r>
    </w:p>
    <w:p w14:paraId="30BDD0F5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lastRenderedPageBreak/>
        <w:t xml:space="preserve">przyjmowanie od </w:t>
      </w:r>
      <w:r w:rsidR="0033402D">
        <w:rPr>
          <w:rFonts w:ascii="Cambria" w:hAnsi="Cambria"/>
        </w:rPr>
        <w:t>Dziekan</w:t>
      </w:r>
      <w:r w:rsidRPr="0065661C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przekazywanie dokumentów potwierdzających odbycie praktyki do Sekcji Dziekanatów;</w:t>
      </w:r>
    </w:p>
    <w:p w14:paraId="2C905917" w14:textId="77777777" w:rsidR="00A73B30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A73B30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A73B30">
        <w:rPr>
          <w:rFonts w:ascii="Cambria" w:hAnsi="Cambria"/>
        </w:rPr>
        <w:t xml:space="preserve">składanie </w:t>
      </w:r>
      <w:r w:rsidR="0033402D">
        <w:rPr>
          <w:rFonts w:ascii="Cambria" w:hAnsi="Cambria"/>
        </w:rPr>
        <w:t>Dziekan</w:t>
      </w:r>
      <w:r w:rsidRPr="00A73B30">
        <w:rPr>
          <w:rFonts w:ascii="Cambria" w:hAnsi="Cambria"/>
        </w:rPr>
        <w:t>owi rocznego sprawozdania z realizacji praktyk.</w:t>
      </w:r>
    </w:p>
    <w:p w14:paraId="13FDF058" w14:textId="4EDDF771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A73B30">
        <w:rPr>
          <w:rFonts w:ascii="Cambria" w:eastAsia="MS ??" w:hAnsi="Cambria" w:cs="Arial"/>
          <w:b/>
          <w:bCs/>
          <w:lang w:eastAsia="pl-PL"/>
        </w:rPr>
        <w:t>1</w:t>
      </w:r>
    </w:p>
    <w:p w14:paraId="1B99EC6A" w14:textId="77777777" w:rsidR="006C2F4A" w:rsidRPr="00F603BE" w:rsidRDefault="006C2F4A" w:rsidP="006C2F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7B0F7100" w14:textId="77777777" w:rsidR="006C2F4A" w:rsidRPr="00F603BE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1A6F0CAE" w14:textId="77777777" w:rsidR="006C2F4A" w:rsidRPr="00F603BE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31463678" w14:textId="77777777" w:rsidR="006C2F4A" w:rsidRPr="000B4CB7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6DA46977" w14:textId="79D5B591" w:rsidR="006C2F4A" w:rsidRPr="000B4CB7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</w:t>
      </w:r>
      <w:r>
        <w:rPr>
          <w:rFonts w:ascii="Cambria" w:eastAsia="MS ??" w:hAnsi="Cambria" w:cs="Arial"/>
        </w:rPr>
        <w:t> </w:t>
      </w:r>
      <w:r w:rsidRPr="000B4CB7">
        <w:rPr>
          <w:rFonts w:ascii="Cambria" w:eastAsia="MS ??" w:hAnsi="Cambria" w:cs="Arial"/>
        </w:rPr>
        <w:t>41/0101/2024 Rektora AJP z dnia 7 maja 2024 r.</w:t>
      </w:r>
    </w:p>
    <w:p w14:paraId="2BE7158D" w14:textId="77777777" w:rsidR="00414F26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13195D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324A644B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posiadanie ubezpieczenia, o którym mowa w § 4 ust. 3;</w:t>
      </w:r>
    </w:p>
    <w:p w14:paraId="1847400C" w14:textId="77777777" w:rsidR="006C2F4A" w:rsidRPr="00696074" w:rsidRDefault="006C2F4A" w:rsidP="006C2F4A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p w14:paraId="6AF65667" w14:textId="1AFB2C84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 xml:space="preserve">realizacja praktyk zgodnie z regulaminem praktyki </w:t>
      </w:r>
      <w:r w:rsidR="005E5A10">
        <w:rPr>
          <w:rFonts w:ascii="Cambria" w:hAnsi="Cambria"/>
          <w:lang w:val="x-none" w:eastAsia="x-none"/>
        </w:rPr>
        <w:t>i w terminach niekolidujących z</w:t>
      </w:r>
      <w:r w:rsidR="005E5A10" w:rsidRPr="005E5A10">
        <w:rPr>
          <w:rFonts w:ascii="Cambria" w:hAnsi="Cambria"/>
          <w:lang w:eastAsia="x-none"/>
        </w:rPr>
        <w:t> </w:t>
      </w:r>
      <w:r w:rsidRPr="0065661C">
        <w:rPr>
          <w:rFonts w:ascii="Cambria" w:hAnsi="Cambria"/>
          <w:lang w:val="x-none" w:eastAsia="x-none"/>
        </w:rPr>
        <w:t>innymi zajęciami w cyklu kształcenia;</w:t>
      </w:r>
    </w:p>
    <w:p w14:paraId="075DA05D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zgłaszanie opiekunowi praktyk wszelkich odstępstw i nieprawidłowości w procesie realizacji praktyki;</w:t>
      </w:r>
    </w:p>
    <w:p w14:paraId="2DDDB57A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przepisów o ochronie danych osobowych i informacji niejawnych oraz dochowanie tajemnicy zawodowej w zakładzie pracy;</w:t>
      </w:r>
    </w:p>
    <w:p w14:paraId="4D7C3799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uzyskanie od zakładu pracy opinii o realizacji praktyki, w tym potwierdzenia odbycia </w:t>
      </w:r>
      <w:r w:rsidRPr="0065661C">
        <w:rPr>
          <w:rFonts w:ascii="Cambria" w:hAnsi="Cambria"/>
        </w:rPr>
        <w:lastRenderedPageBreak/>
        <w:t>praktyki, w formie wpisu w karcie praktyki;</w:t>
      </w:r>
    </w:p>
    <w:p w14:paraId="1D32FF81" w14:textId="77777777" w:rsidR="00603DD2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dokonanie ewaluacji (samooceny) praktyki po jej zakończeniu;</w:t>
      </w:r>
    </w:p>
    <w:p w14:paraId="3D2A1F8C" w14:textId="290E1B1D" w:rsidR="00414F26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03DD2">
        <w:rPr>
          <w:rFonts w:ascii="Cambria" w:hAnsi="Cambria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76512686" w14:textId="77777777" w:rsidR="00E14063" w:rsidRPr="0000559C" w:rsidRDefault="00E14063" w:rsidP="00C2218A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</w:p>
    <w:p w14:paraId="223FD4A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00559C" w:rsidRDefault="00E14063" w:rsidP="006F4C6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6F4C62" w:rsidRDefault="00E6055B" w:rsidP="006F4C62">
      <w:pPr>
        <w:spacing w:after="0" w:line="360" w:lineRule="auto"/>
        <w:jc w:val="both"/>
        <w:rPr>
          <w:rFonts w:ascii="Cambria" w:eastAsia="MS ??" w:hAnsi="Cambria" w:cs="Arial"/>
          <w:b/>
          <w:bCs/>
          <w:i/>
          <w:i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6F4C62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6F4C62" w:rsidRDefault="004E25D2" w:rsidP="006F4C6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0BB66A0C" w14:textId="58CF8053" w:rsidR="004E25D2" w:rsidRPr="006F4C62" w:rsidRDefault="004E25D2" w:rsidP="006F4C62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6F4C62">
        <w:rPr>
          <w:rFonts w:ascii="Cambria" w:eastAsia="Times New Roman" w:hAnsi="Cambria" w:cs="Times New Roman"/>
          <w:b/>
          <w:lang w:eastAsia="pl-PL"/>
        </w:rPr>
        <w:t>TRANSLATORSKIE</w:t>
      </w:r>
      <w:r w:rsidRPr="006F4C62">
        <w:rPr>
          <w:rFonts w:ascii="Cambria" w:eastAsia="Times New Roman" w:hAnsi="Cambria" w:cs="Times New Roman"/>
          <w:b/>
          <w:lang w:eastAsia="pl-PL"/>
        </w:rPr>
        <w:t>J</w:t>
      </w:r>
    </w:p>
    <w:p w14:paraId="0DA61F4F" w14:textId="7DDCFE4C" w:rsidR="004E25D2" w:rsidRPr="006F4C62" w:rsidRDefault="000D3981" w:rsidP="005E2A6B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6F4C62">
        <w:rPr>
          <w:rFonts w:ascii="Cambria" w:eastAsia="Times New Roman" w:hAnsi="Cambria" w:cs="Times New Roman"/>
          <w:b/>
          <w:lang w:eastAsia="pl-PL"/>
        </w:rPr>
        <w:t xml:space="preserve"> FILOLOGIA</w:t>
      </w:r>
      <w:r w:rsidR="005E2A6B">
        <w:rPr>
          <w:rFonts w:ascii="Cambria" w:eastAsia="Times New Roman" w:hAnsi="Cambria" w:cs="Times New Roman"/>
          <w:b/>
          <w:lang w:eastAsia="pl-PL"/>
        </w:rPr>
        <w:t xml:space="preserve"> -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STUDIA II STOPNIA</w:t>
      </w:r>
    </w:p>
    <w:p w14:paraId="390BE00F" w14:textId="312BA7A0" w:rsidR="004E25D2" w:rsidRPr="006F4C62" w:rsidRDefault="003E27A0" w:rsidP="006F4C62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6F4C62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6F4C62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1CCB4B" w14:textId="32D71259" w:rsidR="003D034A" w:rsidRPr="006F4C62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6F4C62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0BB56B7B" w:rsidR="003D034A" w:rsidRPr="006F4C62" w:rsidRDefault="003D034A" w:rsidP="00DE5C96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6F4C62">
        <w:rPr>
          <w:rFonts w:ascii="Cambria" w:eastAsia="Times New Roman" w:hAnsi="Cambria" w:cs="Times New Roman"/>
          <w:bCs/>
          <w:lang w:eastAsia="pl-PL"/>
        </w:rPr>
        <w:t>II-</w:t>
      </w:r>
      <w:r w:rsidR="000B2489" w:rsidRPr="006F4C62">
        <w:rPr>
          <w:rFonts w:ascii="Cambria" w:eastAsia="Times New Roman" w:hAnsi="Cambria" w:cs="Times New Roman"/>
          <w:bCs/>
          <w:lang w:eastAsia="pl-PL"/>
        </w:rPr>
        <w:t>IV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semestr studiów</w:t>
      </w:r>
    </w:p>
    <w:p w14:paraId="6CEF42B9" w14:textId="7E6399B2" w:rsidR="003D034A" w:rsidRPr="006F4C62" w:rsidRDefault="003D034A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Czas trwania: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, </w:t>
      </w:r>
      <w:r w:rsidR="009A1229" w:rsidRPr="006F4C62">
        <w:rPr>
          <w:rFonts w:ascii="Cambria" w:eastAsia="Times New Roman" w:hAnsi="Cambria" w:cs="Times New Roman"/>
          <w:b/>
          <w:lang w:eastAsia="pl-PL"/>
        </w:rPr>
        <w:t>480</w:t>
      </w:r>
      <w:r w:rsidRPr="006F4C62">
        <w:rPr>
          <w:rFonts w:ascii="Cambria" w:eastAsia="Times New Roman" w:hAnsi="Cambria" w:cs="Times New Roman"/>
          <w:b/>
          <w:lang w:eastAsia="pl-PL"/>
        </w:rPr>
        <w:t xml:space="preserve"> godzin</w:t>
      </w:r>
      <w:r w:rsidR="00D31248" w:rsidRPr="006F4C62">
        <w:rPr>
          <w:rFonts w:ascii="Cambria" w:eastAsia="Times New Roman" w:hAnsi="Cambria" w:cs="Times New Roman"/>
          <w:b/>
          <w:lang w:eastAsia="pl-PL"/>
        </w:rPr>
        <w:t xml:space="preserve"> </w:t>
      </w:r>
      <w:r w:rsidR="00D31248" w:rsidRPr="006F4C62">
        <w:rPr>
          <w:rFonts w:ascii="Cambria" w:eastAsia="Times New Roman" w:hAnsi="Cambria" w:cs="Times New Roman"/>
          <w:bCs/>
          <w:lang w:eastAsia="pl-PL"/>
        </w:rPr>
        <w:t>(3 miesiące codziennej pracy)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: </w:t>
      </w:r>
    </w:p>
    <w:p w14:paraId="31DFACAB" w14:textId="3A3DA422" w:rsidR="003D034A" w:rsidRPr="006F4C62" w:rsidRDefault="003D034A" w:rsidP="00645EB8">
      <w:pPr>
        <w:pStyle w:val="Akapitzlist"/>
        <w:numPr>
          <w:ilvl w:val="0"/>
          <w:numId w:val="29"/>
        </w:numPr>
        <w:ind w:right="38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="009A1229" w:rsidRPr="006F4C62">
        <w:rPr>
          <w:rFonts w:ascii="Cambria" w:eastAsia="Times New Roman" w:hAnsi="Cambria" w:cs="Times New Roman"/>
          <w:b/>
          <w:sz w:val="22"/>
          <w:szCs w:val="22"/>
        </w:rPr>
        <w:t>150</w:t>
      </w:r>
      <w:r w:rsidRPr="006F4C62">
        <w:rPr>
          <w:rFonts w:ascii="Cambria" w:eastAsia="Times New Roman" w:hAnsi="Cambria" w:cs="Times New Roman"/>
          <w:b/>
          <w:sz w:val="22"/>
          <w:szCs w:val="22"/>
        </w:rPr>
        <w:t xml:space="preserve"> godzin </w:t>
      </w:r>
      <w:r w:rsidRPr="006F4C62">
        <w:rPr>
          <w:rFonts w:ascii="Cambria" w:eastAsia="Times New Roman" w:hAnsi="Cambria" w:cs="Times New Roman"/>
          <w:sz w:val="22"/>
          <w:szCs w:val="22"/>
        </w:rPr>
        <w:t>tłumaczenia tekstów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51D51CDA" w:rsidR="003D034A" w:rsidRPr="006F4C62" w:rsidRDefault="003D034A" w:rsidP="00645EB8">
      <w:pPr>
        <w:pStyle w:val="Akapitzlist"/>
        <w:numPr>
          <w:ilvl w:val="0"/>
          <w:numId w:val="29"/>
        </w:numPr>
        <w:ind w:right="38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pozostałe godziny, tj. </w:t>
      </w:r>
      <w:r w:rsidR="003F090F" w:rsidRPr="006F4C62">
        <w:rPr>
          <w:rFonts w:ascii="Cambria" w:eastAsia="Times New Roman" w:hAnsi="Cambria" w:cs="Times New Roman"/>
          <w:b/>
          <w:bCs/>
          <w:sz w:val="22"/>
          <w:szCs w:val="22"/>
        </w:rPr>
        <w:t xml:space="preserve">ok. </w:t>
      </w:r>
      <w:r w:rsidR="003732FA" w:rsidRPr="006F4C62">
        <w:rPr>
          <w:rFonts w:ascii="Cambria" w:eastAsia="Times New Roman" w:hAnsi="Cambria" w:cs="Times New Roman"/>
          <w:b/>
          <w:bCs/>
          <w:sz w:val="22"/>
          <w:szCs w:val="22"/>
        </w:rPr>
        <w:t>330</w:t>
      </w:r>
      <w:r w:rsidRPr="006F4C62">
        <w:rPr>
          <w:rFonts w:ascii="Cambria" w:eastAsia="Times New Roman" w:hAnsi="Cambria" w:cs="Times New Roman"/>
          <w:b/>
          <w:bCs/>
          <w:sz w:val="22"/>
          <w:szCs w:val="22"/>
        </w:rPr>
        <w:t xml:space="preserve"> godzin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6F4C62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6F4C6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6F4C6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6F4C62" w:rsidRDefault="003D034A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146EEEC8" w:rsidR="00875633" w:rsidRPr="006F4C62" w:rsidRDefault="00875633" w:rsidP="006F4C62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Celem praktyk studenckich jest </w:t>
      </w:r>
      <w:r w:rsidR="000E2A2A" w:rsidRPr="006F4C62">
        <w:rPr>
          <w:rFonts w:ascii="Cambria" w:eastAsia="Times New Roman" w:hAnsi="Cambria" w:cs="Times New Roman"/>
          <w:lang w:eastAsia="pl-PL"/>
        </w:rPr>
        <w:t xml:space="preserve">kontynuowanie </w:t>
      </w:r>
      <w:r w:rsidRPr="006F4C62">
        <w:rPr>
          <w:rFonts w:ascii="Cambria" w:eastAsia="Times New Roman" w:hAnsi="Cambria" w:cs="Times New Roman"/>
          <w:lang w:eastAsia="pl-PL"/>
        </w:rPr>
        <w:t>zdoby</w:t>
      </w:r>
      <w:r w:rsidR="000E2A2A" w:rsidRPr="006F4C62">
        <w:rPr>
          <w:rFonts w:ascii="Cambria" w:eastAsia="Times New Roman" w:hAnsi="Cambria" w:cs="Times New Roman"/>
          <w:lang w:eastAsia="pl-PL"/>
        </w:rPr>
        <w:t xml:space="preserve">wania </w:t>
      </w:r>
      <w:r w:rsidRPr="006F4C62">
        <w:rPr>
          <w:rFonts w:ascii="Cambria" w:eastAsia="Times New Roman" w:hAnsi="Cambria" w:cs="Times New Roman"/>
          <w:lang w:eastAsia="pl-PL"/>
        </w:rPr>
        <w:t>doświadczenia zawodowego szczególnie w zakresie doskonalenia kompetencji językowych jako tłumacz języka angielskiego/niemieckiego, a w szczególności:</w:t>
      </w:r>
    </w:p>
    <w:p w14:paraId="003210E8" w14:textId="4A789468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36C4B2D5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radzenie sobie w trudnych sytuacjach oraz rozwiązywanie realnych konfliktów zawodowych,</w:t>
      </w:r>
    </w:p>
    <w:p w14:paraId="12A9C0BE" w14:textId="77777777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483DA690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6F4C62" w:rsidRDefault="00875633" w:rsidP="006F4C62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2745C835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52DA968F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biura tłumaczeń i firmy działające w branży lokalizacyjnej i tłumaczeniowej</w:t>
      </w:r>
      <w:r w:rsidR="006C2F4A">
        <w:rPr>
          <w:rFonts w:ascii="Cambria" w:eastAsia="Times New Roman" w:hAnsi="Cambria" w:cs="Times New Roman"/>
          <w:sz w:val="22"/>
          <w:szCs w:val="22"/>
        </w:rPr>
        <w:t>,</w:t>
      </w:r>
    </w:p>
    <w:p w14:paraId="7117725D" w14:textId="309B08B2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FD0667">
        <w:rPr>
          <w:rFonts w:ascii="Cambria" w:eastAsia="Times New Roman" w:hAnsi="Cambria" w:cs="Times New Roman"/>
          <w:sz w:val="22"/>
          <w:szCs w:val="22"/>
        </w:rPr>
        <w:t xml:space="preserve">, korespondencją, </w:t>
      </w:r>
      <w:r w:rsidR="00FD0667">
        <w:rPr>
          <w:rFonts w:ascii="Cambria" w:eastAsia="Times New Roman" w:hAnsi="Cambria" w:cs="Times New Roman"/>
          <w:sz w:val="22"/>
          <w:szCs w:val="22"/>
        </w:rPr>
        <w:lastRenderedPageBreak/>
        <w:t>sporządzaniem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dwujęzycznych </w:t>
      </w:r>
      <w:r w:rsidR="003D3658" w:rsidRPr="00FD0667">
        <w:rPr>
          <w:rFonts w:ascii="Cambria" w:eastAsia="Times New Roman" w:hAnsi="Cambria" w:cs="Times New Roman"/>
          <w:sz w:val="22"/>
          <w:szCs w:val="22"/>
        </w:rPr>
        <w:t xml:space="preserve">(angielsko-polskich/niemiecko-polskich) </w:t>
      </w:r>
      <w:r w:rsidRPr="006F4C62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1E1A7273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sporządzają tek</w:t>
      </w:r>
      <w:r w:rsidR="00FD0667">
        <w:rPr>
          <w:rFonts w:ascii="Cambria" w:eastAsia="Times New Roman" w:hAnsi="Cambria" w:cs="Times New Roman"/>
          <w:sz w:val="22"/>
          <w:szCs w:val="22"/>
        </w:rPr>
        <w:t>sty paralelne w </w:t>
      </w:r>
      <w:r w:rsidR="00F57634" w:rsidRPr="006F4C62">
        <w:rPr>
          <w:rFonts w:ascii="Cambria" w:eastAsia="Times New Roman" w:hAnsi="Cambria" w:cs="Times New Roman"/>
          <w:sz w:val="22"/>
          <w:szCs w:val="22"/>
        </w:rPr>
        <w:t>dwóch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3D3658" w:rsidRPr="00FD0667">
        <w:rPr>
          <w:rFonts w:ascii="Cambria" w:eastAsia="Times New Roman" w:hAnsi="Cambria" w:cs="Times New Roman"/>
          <w:sz w:val="22"/>
          <w:szCs w:val="22"/>
        </w:rPr>
        <w:t>(polskim i angielskim/polskim i niemieckim)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, współpracują przy sporządzaniu folderów, promujących region i in., punkty informacyjne Unii Europejskiej: praktykanci tłumaczą teksty </w:t>
      </w:r>
      <w:r w:rsidR="003D3658" w:rsidRPr="00FD0667">
        <w:rPr>
          <w:rFonts w:ascii="Cambria" w:eastAsia="Times New Roman" w:hAnsi="Cambria" w:cs="Times New Roman"/>
          <w:sz w:val="22"/>
          <w:szCs w:val="22"/>
          <w:lang w:eastAsia="en-US"/>
        </w:rPr>
        <w:t xml:space="preserve">angielskojęzyczne/niemieckojęzyczne </w:t>
      </w:r>
      <w:r w:rsidR="005E5A10" w:rsidRPr="006F4C62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10AA8574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instytucje kulturalne: praktykanci prowadzą </w:t>
      </w:r>
      <w:r w:rsidR="0000341F" w:rsidRPr="006F4C62">
        <w:rPr>
          <w:rFonts w:ascii="Cambria" w:eastAsia="Times New Roman" w:hAnsi="Cambria" w:cs="Times New Roman"/>
          <w:sz w:val="22"/>
          <w:szCs w:val="22"/>
        </w:rPr>
        <w:t>korespondencję w języku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służąc pomocą językową. </w:t>
      </w:r>
    </w:p>
    <w:p w14:paraId="02E76D90" w14:textId="670D22B8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3D3658" w:rsidRPr="00FD0667">
        <w:rPr>
          <w:rFonts w:ascii="Cambria" w:eastAsia="Times New Roman" w:hAnsi="Cambria" w:cs="Times New Roman"/>
          <w:sz w:val="22"/>
          <w:szCs w:val="22"/>
          <w:lang w:eastAsia="en-US"/>
        </w:rPr>
        <w:t>(w językach angielskim i polskim/niemieckim i polskim)</w:t>
      </w:r>
      <w:r w:rsidR="003D3658" w:rsidRPr="003D3658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Pr="006F4C62">
        <w:rPr>
          <w:rFonts w:ascii="Cambria" w:eastAsia="Times New Roman" w:hAnsi="Cambria" w:cs="Times New Roman"/>
          <w:sz w:val="22"/>
          <w:szCs w:val="22"/>
        </w:rPr>
        <w:t>i in.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049B4872" w14:textId="77777777" w:rsidR="00875633" w:rsidRPr="006F4C62" w:rsidRDefault="00875633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6F4C62" w:rsidRDefault="003D034A" w:rsidP="006F4C62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35209114" w:rsidR="003D034A" w:rsidRPr="006F4C62" w:rsidRDefault="003D034A" w:rsidP="00645EB8">
      <w:pPr>
        <w:pStyle w:val="Akapitzlist"/>
        <w:numPr>
          <w:ilvl w:val="0"/>
          <w:numId w:val="21"/>
        </w:numPr>
        <w:ind w:right="386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Studia 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II stopnia na kierunku </w:t>
      </w:r>
      <w:r w:rsidR="008E0E90" w:rsidRPr="006F4C62">
        <w:rPr>
          <w:rFonts w:ascii="Cambria" w:eastAsia="Times New Roman" w:hAnsi="Cambria" w:cs="Times New Roman"/>
          <w:i/>
          <w:iCs/>
          <w:sz w:val="22"/>
          <w:szCs w:val="22"/>
        </w:rPr>
        <w:t>filologia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F4C62">
        <w:rPr>
          <w:rFonts w:ascii="Cambria" w:eastAsia="Times New Roman" w:hAnsi="Cambria" w:cs="Times New Roman"/>
          <w:sz w:val="22"/>
          <w:szCs w:val="22"/>
        </w:rPr>
        <w:t>na specjalności translatorskiej przygotowują do pracy tłumacza</w:t>
      </w:r>
      <w:r w:rsidR="00487A30" w:rsidRPr="006F4C62">
        <w:rPr>
          <w:rFonts w:ascii="Cambria" w:eastAsia="Times New Roman" w:hAnsi="Cambria" w:cs="Times New Roman"/>
          <w:sz w:val="22"/>
          <w:szCs w:val="22"/>
        </w:rPr>
        <w:t xml:space="preserve"> – specjalisty językowego</w:t>
      </w:r>
      <w:r w:rsidRPr="006F4C62">
        <w:rPr>
          <w:rFonts w:ascii="Cambria" w:eastAsia="Times New Roman" w:hAnsi="Cambria" w:cs="Times New Roman"/>
          <w:sz w:val="22"/>
          <w:szCs w:val="22"/>
        </w:rPr>
        <w:t>. Zadania realizowane przez studenta na praktyce winny w szczególności dotyczyć doskonalenia umiejętności językowych</w:t>
      </w:r>
      <w:r w:rsidR="00FD0B4B" w:rsidRPr="006F4C62">
        <w:rPr>
          <w:rFonts w:ascii="Cambria" w:eastAsia="Times New Roman" w:hAnsi="Cambria" w:cs="Times New Roman"/>
          <w:sz w:val="22"/>
          <w:szCs w:val="22"/>
        </w:rPr>
        <w:t>, np.</w:t>
      </w:r>
      <w:r w:rsidRPr="006F4C62">
        <w:rPr>
          <w:rFonts w:ascii="Cambria" w:eastAsia="Times New Roman" w:hAnsi="Cambria" w:cs="Times New Roman"/>
          <w:sz w:val="22"/>
          <w:szCs w:val="22"/>
        </w:rPr>
        <w:t>:</w:t>
      </w:r>
    </w:p>
    <w:p w14:paraId="0D585B07" w14:textId="777BC496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tłumaczenie tekstów pisanych użytkowych</w:t>
      </w:r>
      <w:r w:rsidR="008B7071" w:rsidRPr="006F4C62">
        <w:rPr>
          <w:rFonts w:ascii="Cambria" w:eastAsia="Times New Roman" w:hAnsi="Cambria" w:cs="Times New Roman"/>
          <w:sz w:val="22"/>
          <w:szCs w:val="22"/>
        </w:rPr>
        <w:t xml:space="preserve"> i specjalistycznych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1A8E44D" w14:textId="3B96ADB7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edycja 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i post-edycja 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dokumentów </w:t>
      </w:r>
      <w:bookmarkStart w:id="1" w:name="_Hlk147434649"/>
      <w:r w:rsidRPr="006F4C62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1"/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64091FB2" w14:textId="77777777" w:rsidR="00733CBD" w:rsidRPr="006F4C62" w:rsidRDefault="00733CBD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382B3395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tworzenie dokumentów </w:t>
      </w:r>
      <w:r w:rsidR="000B2489" w:rsidRPr="006F4C62">
        <w:rPr>
          <w:rFonts w:ascii="Cambria" w:eastAsia="Times New Roman" w:hAnsi="Cambria" w:cs="Times New Roman"/>
          <w:sz w:val="22"/>
          <w:szCs w:val="22"/>
        </w:rPr>
        <w:t>w języku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3244B6C" w14:textId="561ECD4D" w:rsidR="00C37905" w:rsidRPr="006F4C62" w:rsidRDefault="00C37905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stosowanie narzędzi</w:t>
      </w:r>
      <w:r w:rsidR="000A29C9" w:rsidRPr="006F4C62">
        <w:rPr>
          <w:rFonts w:ascii="Cambria" w:eastAsia="Times New Roman" w:hAnsi="Cambria" w:cs="Times New Roman"/>
          <w:sz w:val="22"/>
          <w:szCs w:val="22"/>
        </w:rPr>
        <w:t xml:space="preserve"> wspomagających proces tłumaczenia,</w:t>
      </w:r>
    </w:p>
    <w:p w14:paraId="22217B9A" w14:textId="733D564A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tłumaczenie konsekutywne w zakresie języka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2" w:name="_Hlk147434712"/>
      <w:r w:rsidR="00F719B5" w:rsidRPr="006F4C62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2"/>
      <w:r w:rsidRPr="006F4C62">
        <w:rPr>
          <w:rFonts w:ascii="Cambria" w:eastAsia="Times New Roman" w:hAnsi="Cambria" w:cs="Times New Roman"/>
          <w:sz w:val="22"/>
          <w:szCs w:val="22"/>
        </w:rPr>
        <w:t>ogólnego</w:t>
      </w:r>
      <w:r w:rsidR="00C653BC" w:rsidRPr="006F4C62">
        <w:rPr>
          <w:rFonts w:ascii="Cambria" w:eastAsia="Times New Roman" w:hAnsi="Cambria" w:cs="Times New Roman"/>
          <w:sz w:val="22"/>
          <w:szCs w:val="22"/>
        </w:rPr>
        <w:t xml:space="preserve"> i specjalistycznego</w:t>
      </w:r>
      <w:r w:rsidRPr="006F4C62">
        <w:rPr>
          <w:rFonts w:ascii="Cambria" w:eastAsia="Times New Roman" w:hAnsi="Cambria" w:cs="Times New Roman"/>
          <w:sz w:val="22"/>
          <w:szCs w:val="22"/>
        </w:rPr>
        <w:t>.</w:t>
      </w:r>
    </w:p>
    <w:p w14:paraId="798F8A0D" w14:textId="601AC85D" w:rsidR="003D034A" w:rsidRPr="006F4C62" w:rsidRDefault="003D034A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lastRenderedPageBreak/>
        <w:t>Wykonywanie zadań nadzoruje tłumacz-mentor, tj. osoba wyznaczona przez instytucję przyjmującą studenta na praktykę. Mentor wyznacza i sprawdza powierzona studentowi zadania.</w:t>
      </w:r>
    </w:p>
    <w:p w14:paraId="4F9507ED" w14:textId="77777777" w:rsidR="006B0456" w:rsidRPr="006F4C62" w:rsidRDefault="006B0456" w:rsidP="006F4C62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6F4C62" w:rsidRDefault="0008615A" w:rsidP="006F4C62">
      <w:pPr>
        <w:spacing w:after="0" w:line="360" w:lineRule="auto"/>
        <w:rPr>
          <w:rFonts w:ascii="Cambria" w:hAnsi="Cambria" w:cs="Times New Roman"/>
          <w:b/>
        </w:rPr>
      </w:pPr>
      <w:r w:rsidRPr="006F4C62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66E55846" w:rsidR="0008615A" w:rsidRPr="006F4C62" w:rsidRDefault="0008615A" w:rsidP="006C2F4A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6C2F4A">
        <w:rPr>
          <w:rFonts w:ascii="Cambria" w:hAnsi="Cambria" w:cs="Times New Roman"/>
          <w:bCs/>
          <w:sz w:val="22"/>
          <w:szCs w:val="22"/>
        </w:rPr>
        <w:t> </w:t>
      </w:r>
      <w:r w:rsidRPr="006F4C62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6F4C62" w:rsidRDefault="0008615A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16A74CBB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 xml:space="preserve">W semestrach 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I</w:t>
      </w:r>
      <w:r w:rsidRPr="006F4C62">
        <w:rPr>
          <w:rFonts w:ascii="Cambria" w:eastAsia="Times New Roman" w:hAnsi="Cambria" w:cs="Times New Roman"/>
          <w:bCs/>
          <w:lang w:eastAsia="pl-PL"/>
        </w:rPr>
        <w:t>I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-I</w:t>
      </w:r>
      <w:r w:rsidRPr="006F4C62">
        <w:rPr>
          <w:rFonts w:ascii="Cambria" w:eastAsia="Times New Roman" w:hAnsi="Cambria" w:cs="Times New Roman"/>
          <w:bCs/>
          <w:lang w:eastAsia="pl-PL"/>
        </w:rPr>
        <w:t>II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bCs/>
          <w:lang w:eastAsia="pl-PL"/>
        </w:rPr>
        <w:t>zaliczeni</w:t>
      </w:r>
      <w:r w:rsidR="00E8084A" w:rsidRPr="006F4C62">
        <w:rPr>
          <w:rFonts w:ascii="Cambria" w:eastAsia="Times New Roman" w:hAnsi="Cambria" w:cs="Times New Roman"/>
          <w:bCs/>
          <w:lang w:eastAsia="pl-PL"/>
        </w:rPr>
        <w:t>a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6F4C62" w:rsidRDefault="00D9739C" w:rsidP="00645EB8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0127B98C" w:rsidR="00D9739C" w:rsidRPr="006F4C62" w:rsidRDefault="00D9739C" w:rsidP="00645EB8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6F4C6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0389DDB1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 xml:space="preserve">W semestrze 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I</w:t>
      </w:r>
      <w:r w:rsidRPr="006F4C62">
        <w:rPr>
          <w:rFonts w:ascii="Cambria" w:eastAsia="Times New Roman" w:hAnsi="Cambria" w:cs="Times New Roman"/>
          <w:bCs/>
          <w:lang w:eastAsia="pl-PL"/>
        </w:rPr>
        <w:t>V zaliczeni</w:t>
      </w:r>
      <w:r w:rsidR="00E8084A" w:rsidRPr="006F4C62">
        <w:rPr>
          <w:rFonts w:ascii="Cambria" w:eastAsia="Times New Roman" w:hAnsi="Cambria" w:cs="Times New Roman"/>
          <w:bCs/>
          <w:lang w:eastAsia="pl-PL"/>
        </w:rPr>
        <w:t>a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2C96F7E1" w:rsidR="004E25D2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6F4C6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3F3EE755" w14:textId="77777777" w:rsidR="00A55F30" w:rsidRPr="006F4C62" w:rsidRDefault="00A55F30" w:rsidP="006F4C62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br w:type="page"/>
      </w:r>
    </w:p>
    <w:p w14:paraId="4E1130EF" w14:textId="4C0125C7" w:rsidR="002168A7" w:rsidRPr="006F4C62" w:rsidRDefault="004E25D2" w:rsidP="006F4C62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1C4342" w:rsidRPr="006F4C62">
        <w:rPr>
          <w:rFonts w:ascii="Cambria" w:eastAsia="MS ??" w:hAnsi="Cambria" w:cs="Arial"/>
          <w:b/>
          <w:bCs/>
          <w:lang w:eastAsia="pl-PL"/>
        </w:rPr>
        <w:t>2</w:t>
      </w:r>
    </w:p>
    <w:p w14:paraId="5A3F2539" w14:textId="77777777" w:rsidR="00E14063" w:rsidRPr="006F4C62" w:rsidRDefault="00E14063" w:rsidP="006F4C62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002F78CD" w:rsidR="00984488" w:rsidRPr="006F4C62" w:rsidRDefault="00E14063" w:rsidP="006F4C62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1C4342" w:rsidRPr="006F4C62">
        <w:rPr>
          <w:rFonts w:ascii="Cambria" w:eastAsia="Times New Roman" w:hAnsi="Cambria" w:cs="Times New Roman"/>
          <w:b/>
          <w:bCs/>
          <w:lang w:eastAsia="pl-PL"/>
        </w:rPr>
        <w:t>PRAKTYKI W</w:t>
      </w:r>
      <w:r w:rsidR="00984488" w:rsidRPr="006F4C62">
        <w:rPr>
          <w:rFonts w:ascii="Cambria" w:eastAsia="Times New Roman" w:hAnsi="Cambria" w:cs="Times New Roman"/>
          <w:b/>
          <w:bCs/>
          <w:lang w:eastAsia="pl-PL"/>
        </w:rPr>
        <w:t xml:space="preserve"> ZAKRESIE NAUCZANIA JĘZYKA ANGIELSKIEGO/NIEMIECKIEGO </w:t>
      </w:r>
    </w:p>
    <w:p w14:paraId="0C3FCA87" w14:textId="01E34776" w:rsidR="00984488" w:rsidRPr="006F4C62" w:rsidRDefault="00984488" w:rsidP="006F4C62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W SZKOLE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PONADPODSTAWOW</w:t>
      </w: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EJ - </w:t>
      </w:r>
      <w:r w:rsidR="001C4342" w:rsidRPr="006F4C62">
        <w:rPr>
          <w:rFonts w:ascii="Cambria" w:eastAsia="Times New Roman" w:hAnsi="Cambria" w:cs="Times New Roman"/>
          <w:b/>
          <w:bCs/>
          <w:lang w:eastAsia="pl-PL"/>
        </w:rPr>
        <w:t>PRAKTYKA METODYCZNA</w:t>
      </w:r>
    </w:p>
    <w:p w14:paraId="42475D18" w14:textId="43348DB6" w:rsidR="00E14063" w:rsidRPr="006F4C62" w:rsidRDefault="00E14063" w:rsidP="006F4C6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NA KIERUNKU: FILOLOGIA</w:t>
      </w:r>
      <w:r w:rsidR="005E2A6B">
        <w:rPr>
          <w:rFonts w:ascii="Cambria" w:eastAsia="Times New Roman" w:hAnsi="Cambria" w:cs="Times New Roman"/>
          <w:b/>
          <w:bCs/>
          <w:lang w:eastAsia="pl-PL"/>
        </w:rPr>
        <w:t xml:space="preserve"> -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STUDIA II STOPNIA</w:t>
      </w:r>
    </w:p>
    <w:p w14:paraId="46CB400E" w14:textId="020F0301" w:rsidR="00E14063" w:rsidRPr="006F4C62" w:rsidRDefault="001C4342" w:rsidP="006F4C6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7E6526DC" w14:textId="77777777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6F4C62" w:rsidRDefault="00E14063" w:rsidP="006F4C62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03A865C2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lang w:val="en-GB" w:eastAsia="pl-PL"/>
        </w:rPr>
      </w:pPr>
      <w:r w:rsidRPr="006F4C62">
        <w:rPr>
          <w:rFonts w:ascii="Cambria" w:eastAsia="Times New Roman" w:hAnsi="Cambria" w:cs="Times New Roman"/>
          <w:b/>
          <w:bCs/>
          <w:lang w:val="en-GB" w:eastAsia="pl-PL"/>
        </w:rPr>
        <w:t xml:space="preserve">Termin: </w:t>
      </w:r>
      <w:r w:rsidR="00224B44" w:rsidRPr="006F4C62">
        <w:rPr>
          <w:rFonts w:ascii="Cambria" w:eastAsia="Times New Roman" w:hAnsi="Cambria" w:cs="Times New Roman"/>
          <w:lang w:val="en-GB" w:eastAsia="pl-PL"/>
        </w:rPr>
        <w:t>III-IV</w:t>
      </w:r>
      <w:r w:rsidRPr="006F4C62">
        <w:rPr>
          <w:rFonts w:ascii="Cambria" w:eastAsia="Times New Roman" w:hAnsi="Cambria" w:cs="Times New Roman"/>
          <w:lang w:val="en-GB" w:eastAsia="pl-PL"/>
        </w:rPr>
        <w:t xml:space="preserve"> semestr studiów </w:t>
      </w:r>
    </w:p>
    <w:p w14:paraId="71FF0035" w14:textId="2D665575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085946" w:rsidRPr="006F4C62">
        <w:rPr>
          <w:rFonts w:ascii="Cambria" w:eastAsia="Times New Roman" w:hAnsi="Cambria" w:cs="Times New Roman"/>
          <w:b/>
          <w:bCs/>
          <w:lang w:eastAsia="pl-PL"/>
        </w:rPr>
        <w:t>60</w:t>
      </w: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godzin </w:t>
      </w:r>
      <w:r w:rsidR="00BA0BF8" w:rsidRPr="006F4C62">
        <w:rPr>
          <w:rFonts w:ascii="Cambria" w:eastAsia="Times New Roman" w:hAnsi="Cambria" w:cs="Times New Roman"/>
          <w:lang w:eastAsia="pl-PL"/>
        </w:rPr>
        <w:t>–</w:t>
      </w:r>
      <w:r w:rsidRPr="006F4C62">
        <w:rPr>
          <w:rFonts w:ascii="Cambria" w:eastAsia="Times New Roman" w:hAnsi="Cambria" w:cs="Times New Roman"/>
          <w:lang w:eastAsia="pl-PL"/>
        </w:rPr>
        <w:t xml:space="preserve"> </w:t>
      </w:r>
      <w:r w:rsidR="006E782C" w:rsidRPr="006F4C62">
        <w:rPr>
          <w:rFonts w:ascii="Cambria" w:eastAsia="Times New Roman" w:hAnsi="Cambria" w:cs="Times New Roman"/>
          <w:b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godzin obserwacji i </w:t>
      </w:r>
      <w:r w:rsidR="005D5E9D" w:rsidRPr="006F4C62">
        <w:rPr>
          <w:rFonts w:ascii="Cambria" w:eastAsia="Times New Roman" w:hAnsi="Cambria" w:cs="Times New Roman"/>
          <w:b/>
          <w:lang w:eastAsia="pl-PL"/>
        </w:rPr>
        <w:t>5</w:t>
      </w:r>
      <w:r w:rsidR="006E782C" w:rsidRPr="006F4C62">
        <w:rPr>
          <w:rFonts w:ascii="Cambria" w:eastAsia="Times New Roman" w:hAnsi="Cambria" w:cs="Times New Roman"/>
          <w:b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godzin prowadzenia lekcji</w:t>
      </w:r>
      <w:r w:rsidR="00984488" w:rsidRPr="006F4C62">
        <w:rPr>
          <w:rFonts w:ascii="Cambria" w:eastAsia="Times New Roman" w:hAnsi="Cambria" w:cs="Times New Roman"/>
          <w:lang w:eastAsia="pl-PL"/>
        </w:rPr>
        <w:t xml:space="preserve"> </w:t>
      </w:r>
    </w:p>
    <w:p w14:paraId="4ECE68AC" w14:textId="156A87E6" w:rsidR="00E14063" w:rsidRPr="006F4C62" w:rsidRDefault="00E14063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szkoła </w:t>
      </w:r>
      <w:r w:rsidR="00EF58F0" w:rsidRPr="006F4C62">
        <w:rPr>
          <w:rFonts w:ascii="Cambria" w:eastAsia="Times New Roman" w:hAnsi="Cambria" w:cs="Times New Roman"/>
          <w:lang w:eastAsia="pl-PL"/>
        </w:rPr>
        <w:t>ponadpodstawow</w:t>
      </w:r>
      <w:r w:rsidRPr="006F4C62">
        <w:rPr>
          <w:rFonts w:ascii="Cambria" w:eastAsia="Times New Roman" w:hAnsi="Cambria" w:cs="Times New Roman"/>
          <w:lang w:eastAsia="pl-PL"/>
        </w:rPr>
        <w:t>a</w:t>
      </w:r>
    </w:p>
    <w:p w14:paraId="5FD5F702" w14:textId="77777777" w:rsidR="00984488" w:rsidRPr="005E2A6B" w:rsidRDefault="00984488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8"/>
          <w:szCs w:val="8"/>
          <w:lang w:eastAsia="pl-PL"/>
        </w:rPr>
      </w:pPr>
    </w:p>
    <w:p w14:paraId="0DA2365F" w14:textId="689CBB9A" w:rsidR="00E14063" w:rsidRPr="006F4C62" w:rsidRDefault="00E14063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537A41C2" w:rsidR="00E14063" w:rsidRPr="006F4C62" w:rsidRDefault="009D4BEB" w:rsidP="006F4C62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650E70" w:rsidRPr="006F4C62">
        <w:rPr>
          <w:rFonts w:ascii="Cambria" w:eastAsia="Times New Roman" w:hAnsi="Cambria" w:cs="Times New Roman"/>
          <w:lang w:eastAsia="pl-PL"/>
        </w:rPr>
        <w:t>w danym semestrze</w:t>
      </w:r>
      <w:r w:rsidRPr="006F4C62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6F4C62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6F4C62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6F4C62">
        <w:rPr>
          <w:rFonts w:ascii="Cambria" w:eastAsia="Times New Roman" w:hAnsi="Cambria" w:cs="Times New Roman"/>
          <w:lang w:eastAsia="pl-PL"/>
        </w:rPr>
        <w:t xml:space="preserve"> szkoły </w:t>
      </w:r>
      <w:r w:rsidR="00EF58F0" w:rsidRPr="006F4C62">
        <w:rPr>
          <w:rFonts w:ascii="Cambria" w:eastAsia="Times New Roman" w:hAnsi="Cambria" w:cs="Times New Roman"/>
          <w:lang w:eastAsia="pl-PL"/>
        </w:rPr>
        <w:t>ponadpodstawow</w:t>
      </w:r>
      <w:r w:rsidR="00A30ECF" w:rsidRPr="006F4C62">
        <w:rPr>
          <w:rFonts w:ascii="Cambria" w:eastAsia="Times New Roman" w:hAnsi="Cambria" w:cs="Times New Roman"/>
          <w:lang w:eastAsia="pl-PL"/>
        </w:rPr>
        <w:t>ej</w:t>
      </w:r>
      <w:r w:rsidR="0006722A" w:rsidRPr="006F4C62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6F4C62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6F4C62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6F4C62">
        <w:rPr>
          <w:rFonts w:ascii="Cambria" w:eastAsia="Times New Roman" w:hAnsi="Cambria" w:cs="Times New Roman"/>
          <w:lang w:eastAsia="pl-PL"/>
        </w:rPr>
        <w:t>został skierowany</w:t>
      </w:r>
      <w:r w:rsidR="00E14063" w:rsidRPr="006F4C62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5E2A6B" w:rsidRDefault="00984488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8"/>
          <w:szCs w:val="8"/>
          <w:lang w:eastAsia="pl-PL"/>
        </w:rPr>
      </w:pPr>
    </w:p>
    <w:p w14:paraId="65151316" w14:textId="724164D9" w:rsidR="00E14063" w:rsidRPr="006F4C62" w:rsidRDefault="00E14063" w:rsidP="006F4C62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6F4C62" w:rsidRDefault="00883385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32992149" w:rsidR="00883385" w:rsidRPr="006F4C62" w:rsidRDefault="00883385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Wyw</w:t>
      </w:r>
      <w:r w:rsidR="00650E70" w:rsidRPr="006F4C62">
        <w:rPr>
          <w:rFonts w:ascii="Cambria" w:eastAsia="Times New Roman" w:hAnsi="Cambria" w:cs="Times New Roman"/>
          <w:lang w:eastAsia="pl-PL"/>
        </w:rPr>
        <w:t>iązanie się ze wszystkich zadań</w:t>
      </w:r>
      <w:r w:rsidRPr="006F4C62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tym prowadzenia dziennika praktyki</w:t>
      </w:r>
    </w:p>
    <w:p w14:paraId="51B458F7" w14:textId="7166562E" w:rsidR="00E14063" w:rsidRPr="006F4C62" w:rsidRDefault="00E14063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6F4C62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5E2A6B" w:rsidRDefault="00E14063" w:rsidP="006F4C62">
      <w:p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564317D9" w14:textId="77777777" w:rsidR="00E14063" w:rsidRPr="006F4C62" w:rsidRDefault="00E14063" w:rsidP="006F4C62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712703B8" w:rsidR="005D0EF4" w:rsidRPr="006F4C62" w:rsidRDefault="00FB348F" w:rsidP="006F4C62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3" w:name="_Toc41140655"/>
      <w:r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w szkole </w:t>
      </w:r>
      <w:r w:rsidR="00EF58F0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ponadpodstawow</w:t>
      </w:r>
      <w:r w:rsidR="00C725D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ej</w:t>
      </w:r>
      <w:bookmarkEnd w:id="3"/>
      <w:r w:rsidR="005D0EF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650E70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są spójne z </w:t>
      </w:r>
      <w:r w:rsidR="002B2731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efektami </w:t>
      </w:r>
      <w:r w:rsidR="00E85CE8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6F4C62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rozwijają wrażliwość na potrzeby uczni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1FEA7D16" w14:textId="5F0D0491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objętych planem studiów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6F4C62">
        <w:rPr>
          <w:rFonts w:ascii="Cambria" w:eastAsia="Times New Roman" w:hAnsi="Cambria" w:cs="Times New Roman"/>
          <w:lang w:eastAsia="pl-PL"/>
        </w:rPr>
        <w:t>ł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w, itp.</w:t>
      </w:r>
    </w:p>
    <w:p w14:paraId="4DEFA650" w14:textId="0430D61F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  <w:r w:rsidR="001A4FB6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doskonalą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r w:rsidRPr="006F4C62">
        <w:rPr>
          <w:rFonts w:ascii="Cambria" w:eastAsia="Times New Roman" w:hAnsi="Cambria" w:cs="Times New Roman"/>
          <w:lang w:eastAsia="pl-PL"/>
        </w:rPr>
        <w:t>szczeg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="00650E70" w:rsidRPr="006F4C62">
        <w:rPr>
          <w:rFonts w:ascii="Cambria" w:eastAsia="Times New Roman" w:hAnsi="Cambria" w:cs="Times New Roman"/>
          <w:lang w:eastAsia="pl-PL"/>
        </w:rPr>
        <w:t>lności na</w:t>
      </w:r>
      <w:r w:rsidRPr="006F4C62">
        <w:rPr>
          <w:rFonts w:ascii="Cambria" w:eastAsia="Times New Roman" w:hAnsi="Cambria" w:cs="Times New Roman"/>
          <w:lang w:eastAsia="pl-PL"/>
        </w:rPr>
        <w:t xml:space="preserve">uczą </w:t>
      </w:r>
      <w:r w:rsidRPr="006F4C62">
        <w:rPr>
          <w:rFonts w:ascii="Cambria" w:eastAsia="Times New Roman" w:hAnsi="Cambria" w:cs="Times New Roman"/>
          <w:lang w:eastAsia="pl-PL"/>
        </w:rPr>
        <w:lastRenderedPageBreak/>
        <w:t>się</w:t>
      </w:r>
      <w:r w:rsidR="000D3981" w:rsidRPr="006F4C62">
        <w:rPr>
          <w:rFonts w:ascii="Cambria" w:eastAsia="Times New Roman" w:hAnsi="Cambria" w:cs="Times New Roman"/>
          <w:lang w:eastAsia="pl-PL"/>
        </w:rPr>
        <w:t>: jak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planować lekcj</w:t>
      </w:r>
      <w:r w:rsidR="00984488" w:rsidRPr="006F4C62">
        <w:rPr>
          <w:rFonts w:ascii="Cambria" w:eastAsia="Times New Roman" w:hAnsi="Cambria" w:cs="Times New Roman"/>
          <w:lang w:eastAsia="pl-PL"/>
        </w:rPr>
        <w:t>e</w:t>
      </w:r>
      <w:r w:rsidR="007B6BB5" w:rsidRPr="006F4C62">
        <w:rPr>
          <w:rFonts w:ascii="Cambria" w:eastAsia="Times New Roman" w:hAnsi="Cambria" w:cs="Times New Roman"/>
        </w:rPr>
        <w:t>,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organizować rozw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j umiejętności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testować i oceniać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rozwój językowy uczniów,</w:t>
      </w:r>
      <w:r w:rsidR="001A4FB6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kierować klasą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oma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6F4C62">
        <w:rPr>
          <w:rFonts w:ascii="Cambria" w:eastAsia="Times New Roman" w:hAnsi="Cambria" w:cs="Times New Roman"/>
          <w:lang w:eastAsia="pl-PL"/>
        </w:rPr>
        <w:t>nauczycielami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w szkole</w:t>
      </w:r>
      <w:r w:rsidRPr="006F4C62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5E2A6B" w:rsidRDefault="00E14063" w:rsidP="006F4C62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1C265E4A" w14:textId="77777777" w:rsidR="00E14063" w:rsidRPr="006F4C62" w:rsidRDefault="00E14063" w:rsidP="006F4C62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04F1AAEF" w:rsidR="00E14063" w:rsidRPr="006F4C62" w:rsidRDefault="00E14063" w:rsidP="00645EB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Umożliwienie </w:t>
      </w:r>
      <w:r w:rsidR="00897D89" w:rsidRPr="006F4C62">
        <w:rPr>
          <w:rFonts w:ascii="Cambria" w:eastAsia="Times New Roman" w:hAnsi="Cambria" w:cs="Times New Roman"/>
          <w:lang w:eastAsia="pl-PL"/>
        </w:rPr>
        <w:t>osobie odbywającej praktykę</w:t>
      </w:r>
      <w:r w:rsidRPr="006F4C62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097A0E" w:rsidRPr="006F4C62">
        <w:rPr>
          <w:rFonts w:ascii="Cambria" w:eastAsia="Times New Roman" w:hAnsi="Cambria" w:cs="Times New Roman"/>
          <w:lang w:eastAsia="pl-PL"/>
        </w:rPr>
        <w:t xml:space="preserve">jej </w:t>
      </w:r>
      <w:r w:rsidRPr="006F4C62">
        <w:rPr>
          <w:rFonts w:ascii="Cambria" w:eastAsia="Times New Roman" w:hAnsi="Cambria" w:cs="Times New Roman"/>
          <w:lang w:eastAsia="pl-PL"/>
        </w:rPr>
        <w:t xml:space="preserve">odpowiedzi na </w:t>
      </w:r>
      <w:r w:rsidR="00097A0E" w:rsidRPr="006F4C62">
        <w:rPr>
          <w:rFonts w:ascii="Cambria" w:eastAsia="Times New Roman" w:hAnsi="Cambria" w:cs="Times New Roman"/>
          <w:lang w:eastAsia="pl-PL"/>
        </w:rPr>
        <w:t>ewentualne pytania</w:t>
      </w:r>
      <w:r w:rsidR="00650E70" w:rsidRPr="006F4C62">
        <w:rPr>
          <w:rFonts w:ascii="Cambria" w:eastAsia="Times New Roman" w:hAnsi="Cambria" w:cs="Times New Roman"/>
          <w:lang w:eastAsia="pl-PL"/>
        </w:rPr>
        <w:t>.</w:t>
      </w:r>
      <w:r w:rsidRPr="006F4C62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60CE7EC7" w:rsidR="00E14063" w:rsidRPr="006F4C62" w:rsidRDefault="00E14063" w:rsidP="00645EB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Obserwowanie </w:t>
      </w:r>
      <w:r w:rsidR="00A3515F" w:rsidRPr="006F4C62">
        <w:rPr>
          <w:rFonts w:ascii="Cambria" w:eastAsia="Times New Roman" w:hAnsi="Cambria" w:cs="Times New Roman"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897D89" w:rsidRPr="006F4C62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6F4C62">
        <w:rPr>
          <w:rFonts w:ascii="Cambria" w:eastAsia="Times New Roman" w:hAnsi="Cambria" w:cs="Times New Roman"/>
          <w:lang w:eastAsia="pl-PL"/>
        </w:rPr>
        <w:t xml:space="preserve"> informac</w:t>
      </w:r>
      <w:r w:rsidR="00897D89" w:rsidRPr="006F4C62">
        <w:rPr>
          <w:rFonts w:ascii="Cambria" w:eastAsia="Times New Roman" w:hAnsi="Cambria" w:cs="Times New Roman"/>
          <w:lang w:eastAsia="pl-PL"/>
        </w:rPr>
        <w:t>ji zwrotnej dla rozwoju jej</w:t>
      </w:r>
      <w:r w:rsidRPr="006F4C62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44A63F78" w:rsidR="00E14063" w:rsidRPr="006F4C62" w:rsidRDefault="006530A8" w:rsidP="00645EB8">
      <w:pPr>
        <w:pStyle w:val="Akapitzlist"/>
        <w:numPr>
          <w:ilvl w:val="0"/>
          <w:numId w:val="26"/>
        </w:numPr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Udzielanie informacji zwrotnej</w:t>
      </w:r>
      <w:r w:rsidR="00650E70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</w:rPr>
        <w:t>w formie ustnej i pisemnej</w:t>
      </w:r>
      <w:r w:rsidR="00650E70" w:rsidRPr="006F4C62">
        <w:rPr>
          <w:rFonts w:ascii="Cambria" w:eastAsia="Times New Roman" w:hAnsi="Cambria" w:cs="Times New Roman"/>
          <w:sz w:val="22"/>
          <w:szCs w:val="22"/>
        </w:rPr>
        <w:t xml:space="preserve"> bądź</w:t>
      </w:r>
      <w:r w:rsidR="00E14063" w:rsidRPr="006F4C62">
        <w:rPr>
          <w:rFonts w:ascii="Cambria" w:eastAsia="Times New Roman" w:hAnsi="Cambria" w:cs="Times New Roman"/>
          <w:sz w:val="22"/>
          <w:szCs w:val="22"/>
        </w:rPr>
        <w:t xml:space="preserve"> tylko pisemn</w:t>
      </w:r>
      <w:r>
        <w:rPr>
          <w:rFonts w:ascii="Cambria" w:eastAsia="Times New Roman" w:hAnsi="Cambria" w:cs="Times New Roman"/>
          <w:sz w:val="22"/>
          <w:szCs w:val="22"/>
        </w:rPr>
        <w:t>ej</w:t>
      </w:r>
      <w:r w:rsidR="00E14063" w:rsidRPr="006F4C62">
        <w:rPr>
          <w:rFonts w:ascii="Cambria" w:eastAsia="Times New Roman" w:hAnsi="Cambria" w:cs="Times New Roman"/>
          <w:sz w:val="22"/>
          <w:szCs w:val="22"/>
        </w:rPr>
        <w:t xml:space="preserve"> (na arkuszu obserwacyjnym dostarczonym przez praktykanta).</w:t>
      </w:r>
    </w:p>
    <w:p w14:paraId="6B7B721B" w14:textId="328362EE" w:rsidR="00E14063" w:rsidRPr="006530A8" w:rsidRDefault="006530A8" w:rsidP="006530A8">
      <w:pPr>
        <w:pStyle w:val="Akapitzlist"/>
        <w:numPr>
          <w:ilvl w:val="0"/>
          <w:numId w:val="26"/>
        </w:numPr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W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>ypełnia</w:t>
      </w:r>
      <w:r>
        <w:rPr>
          <w:rFonts w:ascii="Cambria" w:eastAsia="Times New Roman" w:hAnsi="Cambria" w:cs="Times New Roman"/>
          <w:sz w:val="22"/>
          <w:szCs w:val="22"/>
        </w:rPr>
        <w:t>nie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arkusz</w:t>
      </w:r>
      <w:r>
        <w:rPr>
          <w:rFonts w:ascii="Cambria" w:eastAsia="Times New Roman" w:hAnsi="Cambria" w:cs="Times New Roman"/>
          <w:sz w:val="22"/>
          <w:szCs w:val="22"/>
        </w:rPr>
        <w:t>a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obserwacyjn</w:t>
      </w:r>
      <w:r>
        <w:rPr>
          <w:rFonts w:ascii="Cambria" w:eastAsia="Times New Roman" w:hAnsi="Cambria" w:cs="Times New Roman"/>
          <w:sz w:val="22"/>
          <w:szCs w:val="22"/>
        </w:rPr>
        <w:t>ego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w trakcie trwania l</w:t>
      </w:r>
      <w:r w:rsidR="00E570A8" w:rsidRPr="006530A8">
        <w:rPr>
          <w:rFonts w:ascii="Cambria" w:eastAsia="Times New Roman" w:hAnsi="Cambria" w:cs="Times New Roman"/>
          <w:sz w:val="22"/>
          <w:szCs w:val="22"/>
        </w:rPr>
        <w:t>ekcji/zajęć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>.</w:t>
      </w:r>
    </w:p>
    <w:p w14:paraId="79D56F90" w14:textId="5F1AFC95" w:rsidR="00E14063" w:rsidRPr="006F4C62" w:rsidRDefault="006530A8" w:rsidP="006530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14063" w:rsidRPr="006F4C62">
        <w:rPr>
          <w:rFonts w:ascii="Cambria" w:eastAsia="Times New Roman" w:hAnsi="Cambria" w:cs="Times New Roman"/>
          <w:lang w:eastAsia="pl-PL"/>
        </w:rPr>
        <w:t>cenia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6F4C62">
        <w:rPr>
          <w:rFonts w:ascii="Cambria" w:eastAsia="Times New Roman" w:hAnsi="Cambria" w:cs="Times New Roman"/>
          <w:lang w:eastAsia="pl-PL"/>
        </w:rPr>
        <w:t>w karcie praktyk</w:t>
      </w:r>
      <w:r w:rsidR="007955BC" w:rsidRPr="006F4C62">
        <w:rPr>
          <w:rFonts w:ascii="Cambria" w:eastAsia="Times New Roman" w:hAnsi="Cambria" w:cs="Times New Roman"/>
          <w:lang w:eastAsia="pl-PL"/>
        </w:rPr>
        <w:t>i.</w:t>
      </w:r>
    </w:p>
    <w:p w14:paraId="0C25EDF6" w14:textId="54F65382" w:rsidR="00E14063" w:rsidRPr="006F4C62" w:rsidRDefault="006530A8" w:rsidP="006530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E14063" w:rsidRPr="006F4C62">
        <w:rPr>
          <w:rFonts w:ascii="Cambria" w:eastAsia="Times New Roman" w:hAnsi="Cambria" w:cs="Times New Roman"/>
          <w:lang w:eastAsia="pl-PL"/>
        </w:rPr>
        <w:t>odpis</w:t>
      </w:r>
      <w:r>
        <w:rPr>
          <w:rFonts w:ascii="Cambria" w:eastAsia="Times New Roman" w:hAnsi="Cambria" w:cs="Times New Roman"/>
          <w:lang w:eastAsia="pl-PL"/>
        </w:rPr>
        <w:t>anie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 list</w:t>
      </w:r>
      <w:r>
        <w:rPr>
          <w:rFonts w:ascii="Cambria" w:eastAsia="Times New Roman" w:hAnsi="Cambria" w:cs="Times New Roman"/>
          <w:lang w:eastAsia="pl-PL"/>
        </w:rPr>
        <w:t xml:space="preserve">y </w:t>
      </w:r>
      <w:r w:rsidR="00E14063" w:rsidRPr="006F4C62">
        <w:rPr>
          <w:rFonts w:ascii="Cambria" w:eastAsia="Times New Roman" w:hAnsi="Cambria" w:cs="Times New Roman"/>
          <w:lang w:eastAsia="pl-PL"/>
        </w:rPr>
        <w:t>przeprowadzonych lekcji na koniec praktyki.</w:t>
      </w:r>
    </w:p>
    <w:p w14:paraId="2626B994" w14:textId="77777777" w:rsidR="00E14063" w:rsidRPr="005E2A6B" w:rsidRDefault="00E14063" w:rsidP="006F4C62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36AA39FC" w14:textId="73D87C30" w:rsidR="00E14063" w:rsidRPr="006F4C62" w:rsidRDefault="00E14063" w:rsidP="006F4C62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1BB4200" w:rsidR="004F4533" w:rsidRPr="006F4C62" w:rsidRDefault="000D3981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em</w:t>
      </w:r>
      <w:r w:rsidR="00E570A8" w:rsidRPr="006F4C62">
        <w:rPr>
          <w:rFonts w:ascii="Cambria" w:eastAsia="Times New Roman" w:hAnsi="Cambria" w:cs="Times New Roman"/>
          <w:bCs/>
          <w:lang w:eastAsia="pl-PL"/>
        </w:rPr>
        <w:t>;</w:t>
      </w:r>
    </w:p>
    <w:p w14:paraId="445B89A5" w14:textId="787F4445" w:rsidR="00732FF0" w:rsidRPr="006F4C62" w:rsidRDefault="004F4533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bserwacj</w:t>
      </w:r>
      <w:r w:rsidRPr="006F4C62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6F4C62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6F4C62">
        <w:rPr>
          <w:rFonts w:ascii="Cambria" w:eastAsia="Times New Roman" w:hAnsi="Cambria" w:cs="Times New Roman"/>
          <w:bCs/>
          <w:lang w:eastAsia="pl-PL"/>
        </w:rPr>
        <w:t>/niemieckiego</w:t>
      </w:r>
      <w:r w:rsidR="00E570A8" w:rsidRPr="006F4C62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456B1190" w:rsidR="000E1120" w:rsidRPr="006F4C62" w:rsidRDefault="00AB5CD5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6F4C62">
        <w:rPr>
          <w:rFonts w:ascii="Cambria" w:eastAsia="Times New Roman" w:hAnsi="Cambria" w:cs="Times New Roman"/>
          <w:bCs/>
          <w:lang w:eastAsia="pl-PL"/>
        </w:rPr>
        <w:t xml:space="preserve">rzeprowadzenie </w:t>
      </w:r>
      <w:r w:rsidR="00A3515F" w:rsidRPr="006F4C62">
        <w:rPr>
          <w:rFonts w:ascii="Cambria" w:eastAsia="Times New Roman" w:hAnsi="Cambria" w:cs="Times New Roman"/>
          <w:bCs/>
          <w:lang w:eastAsia="pl-PL"/>
        </w:rPr>
        <w:t>55</w:t>
      </w:r>
      <w:r w:rsidR="000E1120" w:rsidRPr="006F4C62">
        <w:rPr>
          <w:rFonts w:ascii="Cambria" w:eastAsia="Times New Roman" w:hAnsi="Cambria" w:cs="Times New Roman"/>
          <w:bCs/>
          <w:lang w:eastAsia="pl-PL"/>
        </w:rPr>
        <w:t xml:space="preserve"> lekcji</w:t>
      </w:r>
      <w:r w:rsidR="000E1120" w:rsidRPr="006F4C62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E570A8" w:rsidRPr="006F4C62">
        <w:rPr>
          <w:rFonts w:ascii="Cambria" w:eastAsia="Times New Roman" w:hAnsi="Cambria" w:cs="Times New Roman"/>
          <w:lang w:eastAsia="pl-PL"/>
        </w:rPr>
        <w:t>;</w:t>
      </w:r>
    </w:p>
    <w:p w14:paraId="153411F7" w14:textId="378D9CF3" w:rsidR="00C4708F" w:rsidRPr="006F4C62" w:rsidRDefault="00732FF0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6F4C62">
        <w:rPr>
          <w:rFonts w:ascii="Cambria" w:eastAsia="Times New Roman" w:hAnsi="Cambria" w:cs="Times New Roman"/>
          <w:lang w:eastAsia="pl-PL"/>
        </w:rPr>
        <w:t xml:space="preserve"> praktyk</w:t>
      </w:r>
      <w:r w:rsidR="00E570A8" w:rsidRPr="006F4C62">
        <w:rPr>
          <w:rFonts w:ascii="Cambria" w:eastAsia="Times New Roman" w:hAnsi="Cambria" w:cs="Times New Roman"/>
          <w:lang w:eastAsia="pl-PL"/>
        </w:rPr>
        <w:t>;</w:t>
      </w:r>
    </w:p>
    <w:p w14:paraId="4F1DE406" w14:textId="4ECAF5BC" w:rsidR="0012435C" w:rsidRPr="006F4C62" w:rsidRDefault="0012435C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6F4C62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6F4C62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6F4C62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6F4C62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6F4C62">
        <w:rPr>
          <w:rFonts w:ascii="Cambria" w:eastAsia="Times New Roman" w:hAnsi="Cambria" w:cs="Times New Roman"/>
          <w:lang w:eastAsia="pl-PL"/>
        </w:rPr>
        <w:t>arkusze obserwacyjne)</w:t>
      </w:r>
      <w:r w:rsidR="00E570A8" w:rsidRPr="006F4C62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5E2A6B" w:rsidRDefault="000B5D43" w:rsidP="006F4C6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114442B7" w14:textId="5B276B5B" w:rsidR="00E14063" w:rsidRPr="006F4C62" w:rsidRDefault="00E1406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6F4C62" w:rsidRDefault="00FD2203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23F46C96" w14:textId="726E016B" w:rsidR="001771CB" w:rsidRPr="006F4C62" w:rsidRDefault="001771CB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6F4C62" w:rsidRDefault="001771CB" w:rsidP="00645EB8">
      <w:pPr>
        <w:pStyle w:val="Akapitzlist"/>
        <w:numPr>
          <w:ilvl w:val="0"/>
          <w:numId w:val="17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21496EC5" w:rsidR="001771CB" w:rsidRPr="006F4C62" w:rsidRDefault="00A3515F" w:rsidP="00645EB8">
      <w:pPr>
        <w:pStyle w:val="Akapitzlist"/>
        <w:numPr>
          <w:ilvl w:val="0"/>
          <w:numId w:val="17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pięciu</w:t>
      </w:r>
      <w:r w:rsidR="001771CB" w:rsidRPr="006F4C62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="00B100E7" w:rsidRPr="006F4C62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6F4C6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275D55F7" w14:textId="4488B20F" w:rsidR="001771CB" w:rsidRPr="006F4C62" w:rsidRDefault="001771CB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6F4C62" w:rsidRDefault="001771CB" w:rsidP="00645EB8">
      <w:pPr>
        <w:pStyle w:val="Akapitzlist"/>
        <w:numPr>
          <w:ilvl w:val="0"/>
          <w:numId w:val="18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2706B7CF" w:rsidR="005C1490" w:rsidRPr="006F4C62" w:rsidRDefault="005C1490" w:rsidP="00645EB8">
      <w:pPr>
        <w:pStyle w:val="Akapitzlist"/>
        <w:numPr>
          <w:ilvl w:val="0"/>
          <w:numId w:val="18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6F4C62">
        <w:rPr>
          <w:rFonts w:ascii="Cambria" w:eastAsia="Times New Roman" w:hAnsi="Cambria" w:cs="Times New Roman"/>
          <w:sz w:val="22"/>
          <w:szCs w:val="22"/>
        </w:rPr>
        <w:t>(</w:t>
      </w:r>
      <w:r w:rsidR="00EA52B9" w:rsidRPr="006F4C62">
        <w:rPr>
          <w:rFonts w:ascii="Cambria" w:eastAsia="Times New Roman" w:hAnsi="Cambria" w:cs="Times New Roman"/>
          <w:sz w:val="22"/>
          <w:szCs w:val="22"/>
        </w:rPr>
        <w:t>j.w.)</w:t>
      </w:r>
      <w:r w:rsidR="000F5731" w:rsidRPr="006F4C62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5E2A6B" w:rsidRDefault="001771CB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235A4157" w14:textId="77777777" w:rsidR="00E14063" w:rsidRPr="006F4C62" w:rsidRDefault="00E14063" w:rsidP="006F4C62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2650FE58" w14:textId="769BAACE" w:rsidR="00E14063" w:rsidRPr="005E2A6B" w:rsidRDefault="00E14063" w:rsidP="005E2A6B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5E2A6B" w:rsidSect="00BD13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F2C5" w14:textId="77777777" w:rsidR="006B7583" w:rsidRDefault="006B7583">
      <w:pPr>
        <w:spacing w:after="0" w:line="240" w:lineRule="auto"/>
      </w:pPr>
      <w:r>
        <w:separator/>
      </w:r>
    </w:p>
  </w:endnote>
  <w:endnote w:type="continuationSeparator" w:id="0">
    <w:p w14:paraId="1F51913E" w14:textId="77777777" w:rsidR="006B7583" w:rsidRDefault="006B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DFA" w14:textId="77777777" w:rsidR="006B7583" w:rsidRDefault="006B7583">
      <w:pPr>
        <w:spacing w:after="0" w:line="240" w:lineRule="auto"/>
      </w:pPr>
      <w:r>
        <w:separator/>
      </w:r>
    </w:p>
  </w:footnote>
  <w:footnote w:type="continuationSeparator" w:id="0">
    <w:p w14:paraId="1D7979BD" w14:textId="77777777" w:rsidR="006B7583" w:rsidRDefault="006B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4D9A4695" w14:textId="2945BCC5" w:rsidR="00017244" w:rsidRDefault="00017244" w:rsidP="0001724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filologia - studia pierwszego stopnia o profilu praktycznym, </w:t>
    </w:r>
  </w:p>
  <w:p w14:paraId="3292A3E9" w14:textId="34992C27" w:rsidR="00017244" w:rsidRPr="006C2F4A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stanowiącego załącznik do Uchwały </w:t>
    </w:r>
    <w:r w:rsidR="006C2F4A">
      <w:rPr>
        <w:rFonts w:ascii="Cambria" w:hAnsi="Cambria"/>
        <w:sz w:val="20"/>
        <w:szCs w:val="20"/>
      </w:rPr>
      <w:t>Nr 78/000/</w:t>
    </w:r>
    <w:r w:rsidR="006C2F4A" w:rsidRPr="006C2F4A">
      <w:rPr>
        <w:rFonts w:ascii="Cambria" w:hAnsi="Cambria"/>
        <w:sz w:val="20"/>
        <w:szCs w:val="20"/>
      </w:rPr>
      <w:t>2024</w:t>
    </w:r>
    <w:r w:rsidRPr="006C2F4A">
      <w:rPr>
        <w:rFonts w:ascii="Cambria" w:hAnsi="Cambria"/>
        <w:sz w:val="20"/>
        <w:szCs w:val="20"/>
      </w:rPr>
      <w:t xml:space="preserve"> Senatu AJP</w:t>
    </w:r>
  </w:p>
  <w:p w14:paraId="3EA6FD0F" w14:textId="7160591A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6C2F4A">
      <w:rPr>
        <w:rFonts w:ascii="Cambria" w:hAnsi="Cambria"/>
        <w:sz w:val="20"/>
        <w:szCs w:val="20"/>
      </w:rPr>
      <w:t xml:space="preserve">z dnia </w:t>
    </w:r>
    <w:r w:rsidR="006C2F4A" w:rsidRPr="006C2F4A">
      <w:rPr>
        <w:rFonts w:ascii="Cambria" w:hAnsi="Cambria"/>
        <w:sz w:val="20"/>
        <w:szCs w:val="20"/>
      </w:rPr>
      <w:t xml:space="preserve">17 września </w:t>
    </w:r>
    <w:r w:rsidRPr="006C2F4A">
      <w:rPr>
        <w:rFonts w:ascii="Cambria" w:hAnsi="Cambria"/>
        <w:sz w:val="20"/>
        <w:szCs w:val="20"/>
      </w:rPr>
      <w:t>202</w:t>
    </w:r>
    <w:r w:rsidR="00F971B8" w:rsidRPr="006C2F4A">
      <w:rPr>
        <w:rFonts w:ascii="Cambria" w:hAnsi="Cambria"/>
        <w:sz w:val="20"/>
        <w:szCs w:val="20"/>
      </w:rPr>
      <w:t>4</w:t>
    </w:r>
    <w:r w:rsidRPr="006C2F4A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7F15402"/>
    <w:multiLevelType w:val="hybridMultilevel"/>
    <w:tmpl w:val="B65A18AC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3" w15:restartNumberingAfterBreak="0">
    <w:nsid w:val="11105707"/>
    <w:multiLevelType w:val="hybridMultilevel"/>
    <w:tmpl w:val="D30AC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D60"/>
    <w:multiLevelType w:val="hybridMultilevel"/>
    <w:tmpl w:val="9342E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A6586"/>
    <w:multiLevelType w:val="hybridMultilevel"/>
    <w:tmpl w:val="58F0793E"/>
    <w:lvl w:ilvl="0" w:tplc="C4CEB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2CB7"/>
    <w:multiLevelType w:val="hybridMultilevel"/>
    <w:tmpl w:val="776256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A0C2A"/>
    <w:multiLevelType w:val="hybridMultilevel"/>
    <w:tmpl w:val="78A4A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B36802"/>
    <w:multiLevelType w:val="hybridMultilevel"/>
    <w:tmpl w:val="92D6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44E5"/>
    <w:multiLevelType w:val="hybridMultilevel"/>
    <w:tmpl w:val="4F4A23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5356168"/>
    <w:multiLevelType w:val="hybridMultilevel"/>
    <w:tmpl w:val="AB8E1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167F"/>
    <w:multiLevelType w:val="hybridMultilevel"/>
    <w:tmpl w:val="C2D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29F6"/>
    <w:multiLevelType w:val="hybridMultilevel"/>
    <w:tmpl w:val="61C4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B4690"/>
    <w:multiLevelType w:val="hybridMultilevel"/>
    <w:tmpl w:val="13668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14ADE"/>
    <w:multiLevelType w:val="hybridMultilevel"/>
    <w:tmpl w:val="E3D4C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3FF"/>
    <w:multiLevelType w:val="hybridMultilevel"/>
    <w:tmpl w:val="74927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5A2BC3"/>
    <w:multiLevelType w:val="hybridMultilevel"/>
    <w:tmpl w:val="74C6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884175">
    <w:abstractNumId w:val="12"/>
  </w:num>
  <w:num w:numId="2" w16cid:durableId="766273590">
    <w:abstractNumId w:val="14"/>
  </w:num>
  <w:num w:numId="3" w16cid:durableId="1683509364">
    <w:abstractNumId w:val="22"/>
  </w:num>
  <w:num w:numId="4" w16cid:durableId="802120378">
    <w:abstractNumId w:val="0"/>
  </w:num>
  <w:num w:numId="5" w16cid:durableId="173225954">
    <w:abstractNumId w:val="15"/>
  </w:num>
  <w:num w:numId="6" w16cid:durableId="774591171">
    <w:abstractNumId w:val="24"/>
  </w:num>
  <w:num w:numId="7" w16cid:durableId="5382775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389421">
    <w:abstractNumId w:val="4"/>
  </w:num>
  <w:num w:numId="9" w16cid:durableId="1506673879">
    <w:abstractNumId w:val="1"/>
  </w:num>
  <w:num w:numId="10" w16cid:durableId="1120223234">
    <w:abstractNumId w:val="27"/>
  </w:num>
  <w:num w:numId="11" w16cid:durableId="1982035068">
    <w:abstractNumId w:val="25"/>
  </w:num>
  <w:num w:numId="12" w16cid:durableId="1901481270">
    <w:abstractNumId w:val="16"/>
  </w:num>
  <w:num w:numId="13" w16cid:durableId="1236277518">
    <w:abstractNumId w:val="28"/>
  </w:num>
  <w:num w:numId="14" w16cid:durableId="488833494">
    <w:abstractNumId w:val="7"/>
  </w:num>
  <w:num w:numId="15" w16cid:durableId="1529561646">
    <w:abstractNumId w:val="9"/>
  </w:num>
  <w:num w:numId="16" w16cid:durableId="273288535">
    <w:abstractNumId w:val="5"/>
  </w:num>
  <w:num w:numId="17" w16cid:durableId="1199465480">
    <w:abstractNumId w:val="8"/>
  </w:num>
  <w:num w:numId="18" w16cid:durableId="1220752997">
    <w:abstractNumId w:val="23"/>
  </w:num>
  <w:num w:numId="19" w16cid:durableId="912816450">
    <w:abstractNumId w:val="2"/>
  </w:num>
  <w:num w:numId="20" w16cid:durableId="1267038788">
    <w:abstractNumId w:val="19"/>
  </w:num>
  <w:num w:numId="21" w16cid:durableId="1847405721">
    <w:abstractNumId w:val="20"/>
  </w:num>
  <w:num w:numId="22" w16cid:durableId="1175417379">
    <w:abstractNumId w:val="10"/>
  </w:num>
  <w:num w:numId="23" w16cid:durableId="647826879">
    <w:abstractNumId w:val="21"/>
  </w:num>
  <w:num w:numId="24" w16cid:durableId="1289552729">
    <w:abstractNumId w:val="18"/>
  </w:num>
  <w:num w:numId="25" w16cid:durableId="550312268">
    <w:abstractNumId w:val="13"/>
  </w:num>
  <w:num w:numId="26" w16cid:durableId="1269315226">
    <w:abstractNumId w:val="3"/>
  </w:num>
  <w:num w:numId="27" w16cid:durableId="1645040325">
    <w:abstractNumId w:val="17"/>
  </w:num>
  <w:num w:numId="28" w16cid:durableId="22826357">
    <w:abstractNumId w:val="6"/>
  </w:num>
  <w:num w:numId="29" w16cid:durableId="129952818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341F"/>
    <w:rsid w:val="0000559C"/>
    <w:rsid w:val="00015D33"/>
    <w:rsid w:val="00015FD8"/>
    <w:rsid w:val="00017244"/>
    <w:rsid w:val="000272CC"/>
    <w:rsid w:val="00032F16"/>
    <w:rsid w:val="00033C1A"/>
    <w:rsid w:val="00060289"/>
    <w:rsid w:val="00065641"/>
    <w:rsid w:val="0006722A"/>
    <w:rsid w:val="0007120B"/>
    <w:rsid w:val="00085946"/>
    <w:rsid w:val="0008615A"/>
    <w:rsid w:val="000874C8"/>
    <w:rsid w:val="00087C04"/>
    <w:rsid w:val="0009457C"/>
    <w:rsid w:val="00094702"/>
    <w:rsid w:val="00097A0E"/>
    <w:rsid w:val="000A29C9"/>
    <w:rsid w:val="000A44F5"/>
    <w:rsid w:val="000B2489"/>
    <w:rsid w:val="000B502B"/>
    <w:rsid w:val="000B5D43"/>
    <w:rsid w:val="000B6930"/>
    <w:rsid w:val="000C2C1B"/>
    <w:rsid w:val="000C5022"/>
    <w:rsid w:val="000C7075"/>
    <w:rsid w:val="000D283D"/>
    <w:rsid w:val="000D3981"/>
    <w:rsid w:val="000D62CA"/>
    <w:rsid w:val="000E1120"/>
    <w:rsid w:val="000E1EB8"/>
    <w:rsid w:val="000E2A2A"/>
    <w:rsid w:val="000E5859"/>
    <w:rsid w:val="000F0423"/>
    <w:rsid w:val="000F1799"/>
    <w:rsid w:val="000F5731"/>
    <w:rsid w:val="0012435C"/>
    <w:rsid w:val="0013195D"/>
    <w:rsid w:val="00136A19"/>
    <w:rsid w:val="00151D54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4FB6"/>
    <w:rsid w:val="001B20B4"/>
    <w:rsid w:val="001C29A3"/>
    <w:rsid w:val="001C4342"/>
    <w:rsid w:val="001C653F"/>
    <w:rsid w:val="001D4B47"/>
    <w:rsid w:val="001D7F07"/>
    <w:rsid w:val="001E1E75"/>
    <w:rsid w:val="001E2BDB"/>
    <w:rsid w:val="001F4B74"/>
    <w:rsid w:val="00205DE8"/>
    <w:rsid w:val="002110B7"/>
    <w:rsid w:val="00212F23"/>
    <w:rsid w:val="002168A7"/>
    <w:rsid w:val="00224244"/>
    <w:rsid w:val="00224B44"/>
    <w:rsid w:val="00231FA5"/>
    <w:rsid w:val="00234860"/>
    <w:rsid w:val="00237071"/>
    <w:rsid w:val="00241207"/>
    <w:rsid w:val="002556B2"/>
    <w:rsid w:val="0027440F"/>
    <w:rsid w:val="00275F97"/>
    <w:rsid w:val="002B2731"/>
    <w:rsid w:val="002B6D84"/>
    <w:rsid w:val="002C2BDA"/>
    <w:rsid w:val="002C3230"/>
    <w:rsid w:val="002F2B8C"/>
    <w:rsid w:val="002F4B40"/>
    <w:rsid w:val="002F70DD"/>
    <w:rsid w:val="003319DD"/>
    <w:rsid w:val="0033402D"/>
    <w:rsid w:val="003512F2"/>
    <w:rsid w:val="003732FA"/>
    <w:rsid w:val="0037777A"/>
    <w:rsid w:val="003808A9"/>
    <w:rsid w:val="003910B2"/>
    <w:rsid w:val="003A60F4"/>
    <w:rsid w:val="003B36D7"/>
    <w:rsid w:val="003C278C"/>
    <w:rsid w:val="003D034A"/>
    <w:rsid w:val="003D1838"/>
    <w:rsid w:val="003D288D"/>
    <w:rsid w:val="003D3658"/>
    <w:rsid w:val="003E27A0"/>
    <w:rsid w:val="003E4F03"/>
    <w:rsid w:val="003F090F"/>
    <w:rsid w:val="00406F93"/>
    <w:rsid w:val="00414798"/>
    <w:rsid w:val="00414F26"/>
    <w:rsid w:val="00415613"/>
    <w:rsid w:val="00417EB6"/>
    <w:rsid w:val="00421001"/>
    <w:rsid w:val="00422607"/>
    <w:rsid w:val="0042411B"/>
    <w:rsid w:val="00437CBD"/>
    <w:rsid w:val="00440B89"/>
    <w:rsid w:val="004620FF"/>
    <w:rsid w:val="004622F6"/>
    <w:rsid w:val="0046253D"/>
    <w:rsid w:val="0046513C"/>
    <w:rsid w:val="00465DC9"/>
    <w:rsid w:val="00477D6B"/>
    <w:rsid w:val="004823BA"/>
    <w:rsid w:val="00487A30"/>
    <w:rsid w:val="00496B58"/>
    <w:rsid w:val="004B61EA"/>
    <w:rsid w:val="004C2706"/>
    <w:rsid w:val="004D6A5E"/>
    <w:rsid w:val="004E25D2"/>
    <w:rsid w:val="004F4533"/>
    <w:rsid w:val="004F4BA5"/>
    <w:rsid w:val="004F596D"/>
    <w:rsid w:val="005147E1"/>
    <w:rsid w:val="00521A37"/>
    <w:rsid w:val="00521B89"/>
    <w:rsid w:val="00523379"/>
    <w:rsid w:val="00534D92"/>
    <w:rsid w:val="00534EE7"/>
    <w:rsid w:val="00536686"/>
    <w:rsid w:val="00540C98"/>
    <w:rsid w:val="00541A8D"/>
    <w:rsid w:val="00541BF2"/>
    <w:rsid w:val="00543D19"/>
    <w:rsid w:val="00550003"/>
    <w:rsid w:val="00556C81"/>
    <w:rsid w:val="00581E4C"/>
    <w:rsid w:val="00584EA0"/>
    <w:rsid w:val="005A113E"/>
    <w:rsid w:val="005B570A"/>
    <w:rsid w:val="005B785D"/>
    <w:rsid w:val="005C1490"/>
    <w:rsid w:val="005C4477"/>
    <w:rsid w:val="005D01D1"/>
    <w:rsid w:val="005D0EF4"/>
    <w:rsid w:val="005D5E9D"/>
    <w:rsid w:val="005E2A6B"/>
    <w:rsid w:val="005E5A10"/>
    <w:rsid w:val="005F42F2"/>
    <w:rsid w:val="00600258"/>
    <w:rsid w:val="00603DD2"/>
    <w:rsid w:val="00624C61"/>
    <w:rsid w:val="00645EB8"/>
    <w:rsid w:val="00650E70"/>
    <w:rsid w:val="006530A8"/>
    <w:rsid w:val="00656109"/>
    <w:rsid w:val="00675EB0"/>
    <w:rsid w:val="0068026A"/>
    <w:rsid w:val="006972BA"/>
    <w:rsid w:val="006A7A4C"/>
    <w:rsid w:val="006B0456"/>
    <w:rsid w:val="006B26C5"/>
    <w:rsid w:val="006B7583"/>
    <w:rsid w:val="006C2F4A"/>
    <w:rsid w:val="006E4459"/>
    <w:rsid w:val="006E782C"/>
    <w:rsid w:val="006F4C62"/>
    <w:rsid w:val="006F56DC"/>
    <w:rsid w:val="007162D0"/>
    <w:rsid w:val="007171A9"/>
    <w:rsid w:val="00732FF0"/>
    <w:rsid w:val="00733CBD"/>
    <w:rsid w:val="00742BDE"/>
    <w:rsid w:val="00745A75"/>
    <w:rsid w:val="0077480A"/>
    <w:rsid w:val="007955BC"/>
    <w:rsid w:val="007A4B5F"/>
    <w:rsid w:val="007B11BA"/>
    <w:rsid w:val="007B491E"/>
    <w:rsid w:val="007B6BB5"/>
    <w:rsid w:val="007C2ED0"/>
    <w:rsid w:val="007E2505"/>
    <w:rsid w:val="007E3704"/>
    <w:rsid w:val="007E4795"/>
    <w:rsid w:val="008202DE"/>
    <w:rsid w:val="00823CA7"/>
    <w:rsid w:val="008254AE"/>
    <w:rsid w:val="008276C8"/>
    <w:rsid w:val="00830503"/>
    <w:rsid w:val="00835828"/>
    <w:rsid w:val="0085105E"/>
    <w:rsid w:val="00853E9A"/>
    <w:rsid w:val="0086663E"/>
    <w:rsid w:val="0087384C"/>
    <w:rsid w:val="00875397"/>
    <w:rsid w:val="00875633"/>
    <w:rsid w:val="00883385"/>
    <w:rsid w:val="00891874"/>
    <w:rsid w:val="00891EA6"/>
    <w:rsid w:val="008951F8"/>
    <w:rsid w:val="00897D89"/>
    <w:rsid w:val="008A2250"/>
    <w:rsid w:val="008B14DB"/>
    <w:rsid w:val="008B7071"/>
    <w:rsid w:val="008C6E38"/>
    <w:rsid w:val="008C72BE"/>
    <w:rsid w:val="008D2259"/>
    <w:rsid w:val="008E0E90"/>
    <w:rsid w:val="008E193A"/>
    <w:rsid w:val="008E3865"/>
    <w:rsid w:val="008E5111"/>
    <w:rsid w:val="008F4445"/>
    <w:rsid w:val="00907EE6"/>
    <w:rsid w:val="009126AB"/>
    <w:rsid w:val="009161C4"/>
    <w:rsid w:val="00916839"/>
    <w:rsid w:val="00922F73"/>
    <w:rsid w:val="009260E8"/>
    <w:rsid w:val="009455A2"/>
    <w:rsid w:val="00950A30"/>
    <w:rsid w:val="00954CFC"/>
    <w:rsid w:val="00966340"/>
    <w:rsid w:val="00977A81"/>
    <w:rsid w:val="009841DF"/>
    <w:rsid w:val="00984488"/>
    <w:rsid w:val="00986C94"/>
    <w:rsid w:val="009911B4"/>
    <w:rsid w:val="009A1229"/>
    <w:rsid w:val="009A2636"/>
    <w:rsid w:val="009A4A6F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141E8"/>
    <w:rsid w:val="00A14DAF"/>
    <w:rsid w:val="00A25F99"/>
    <w:rsid w:val="00A30ECF"/>
    <w:rsid w:val="00A3515F"/>
    <w:rsid w:val="00A3732F"/>
    <w:rsid w:val="00A439A4"/>
    <w:rsid w:val="00A443D6"/>
    <w:rsid w:val="00A46AAD"/>
    <w:rsid w:val="00A55F30"/>
    <w:rsid w:val="00A67A2B"/>
    <w:rsid w:val="00A73B30"/>
    <w:rsid w:val="00A90BE4"/>
    <w:rsid w:val="00AA079C"/>
    <w:rsid w:val="00AA7D80"/>
    <w:rsid w:val="00AB5CD5"/>
    <w:rsid w:val="00AD1F11"/>
    <w:rsid w:val="00AE0253"/>
    <w:rsid w:val="00AE4A8D"/>
    <w:rsid w:val="00AE54F2"/>
    <w:rsid w:val="00AF0252"/>
    <w:rsid w:val="00B01FC4"/>
    <w:rsid w:val="00B100E7"/>
    <w:rsid w:val="00B1423B"/>
    <w:rsid w:val="00B216FD"/>
    <w:rsid w:val="00B217D7"/>
    <w:rsid w:val="00B41C08"/>
    <w:rsid w:val="00B4707F"/>
    <w:rsid w:val="00B51F56"/>
    <w:rsid w:val="00B525D2"/>
    <w:rsid w:val="00B551FF"/>
    <w:rsid w:val="00B762A2"/>
    <w:rsid w:val="00B82B2D"/>
    <w:rsid w:val="00B96542"/>
    <w:rsid w:val="00B97819"/>
    <w:rsid w:val="00BA0BF8"/>
    <w:rsid w:val="00BA24E5"/>
    <w:rsid w:val="00BA2B1C"/>
    <w:rsid w:val="00BB08F8"/>
    <w:rsid w:val="00BC402F"/>
    <w:rsid w:val="00BE3B21"/>
    <w:rsid w:val="00C2218A"/>
    <w:rsid w:val="00C2291A"/>
    <w:rsid w:val="00C27D8C"/>
    <w:rsid w:val="00C3407C"/>
    <w:rsid w:val="00C37905"/>
    <w:rsid w:val="00C4708F"/>
    <w:rsid w:val="00C52ECA"/>
    <w:rsid w:val="00C52FA5"/>
    <w:rsid w:val="00C556D1"/>
    <w:rsid w:val="00C62595"/>
    <w:rsid w:val="00C653BC"/>
    <w:rsid w:val="00C708FB"/>
    <w:rsid w:val="00C725D4"/>
    <w:rsid w:val="00C77919"/>
    <w:rsid w:val="00C822A2"/>
    <w:rsid w:val="00C940EE"/>
    <w:rsid w:val="00C9777F"/>
    <w:rsid w:val="00CA165F"/>
    <w:rsid w:val="00CA27B4"/>
    <w:rsid w:val="00CA5BCB"/>
    <w:rsid w:val="00CB054A"/>
    <w:rsid w:val="00CB2342"/>
    <w:rsid w:val="00CB5CAF"/>
    <w:rsid w:val="00CB6ACC"/>
    <w:rsid w:val="00CB7DF2"/>
    <w:rsid w:val="00CC0391"/>
    <w:rsid w:val="00CC3026"/>
    <w:rsid w:val="00CD0888"/>
    <w:rsid w:val="00CE7CAB"/>
    <w:rsid w:val="00CF3C6E"/>
    <w:rsid w:val="00CF4274"/>
    <w:rsid w:val="00CF7BCE"/>
    <w:rsid w:val="00D14828"/>
    <w:rsid w:val="00D177A2"/>
    <w:rsid w:val="00D26B99"/>
    <w:rsid w:val="00D31248"/>
    <w:rsid w:val="00D34299"/>
    <w:rsid w:val="00D569F3"/>
    <w:rsid w:val="00D61F65"/>
    <w:rsid w:val="00D67800"/>
    <w:rsid w:val="00D71DB0"/>
    <w:rsid w:val="00D7712A"/>
    <w:rsid w:val="00D80426"/>
    <w:rsid w:val="00D9170E"/>
    <w:rsid w:val="00D9739C"/>
    <w:rsid w:val="00DC7CED"/>
    <w:rsid w:val="00DE5C96"/>
    <w:rsid w:val="00DE6A70"/>
    <w:rsid w:val="00E051EB"/>
    <w:rsid w:val="00E05A78"/>
    <w:rsid w:val="00E12295"/>
    <w:rsid w:val="00E14063"/>
    <w:rsid w:val="00E311BE"/>
    <w:rsid w:val="00E352A9"/>
    <w:rsid w:val="00E358B5"/>
    <w:rsid w:val="00E43AEC"/>
    <w:rsid w:val="00E50ACE"/>
    <w:rsid w:val="00E5557D"/>
    <w:rsid w:val="00E570A8"/>
    <w:rsid w:val="00E6055B"/>
    <w:rsid w:val="00E62C8B"/>
    <w:rsid w:val="00E63F36"/>
    <w:rsid w:val="00E6651B"/>
    <w:rsid w:val="00E66FA3"/>
    <w:rsid w:val="00E8084A"/>
    <w:rsid w:val="00E84B13"/>
    <w:rsid w:val="00E85CE8"/>
    <w:rsid w:val="00E9574F"/>
    <w:rsid w:val="00EA52B9"/>
    <w:rsid w:val="00EB1584"/>
    <w:rsid w:val="00EB627C"/>
    <w:rsid w:val="00EB67BD"/>
    <w:rsid w:val="00EB6E4C"/>
    <w:rsid w:val="00EC40BF"/>
    <w:rsid w:val="00EC4E24"/>
    <w:rsid w:val="00EE7AAB"/>
    <w:rsid w:val="00EF1267"/>
    <w:rsid w:val="00EF58F0"/>
    <w:rsid w:val="00EF64B6"/>
    <w:rsid w:val="00F015F8"/>
    <w:rsid w:val="00F11565"/>
    <w:rsid w:val="00F12D98"/>
    <w:rsid w:val="00F179C1"/>
    <w:rsid w:val="00F20514"/>
    <w:rsid w:val="00F208CA"/>
    <w:rsid w:val="00F236DC"/>
    <w:rsid w:val="00F24A73"/>
    <w:rsid w:val="00F364BB"/>
    <w:rsid w:val="00F42656"/>
    <w:rsid w:val="00F43195"/>
    <w:rsid w:val="00F436D7"/>
    <w:rsid w:val="00F467FA"/>
    <w:rsid w:val="00F57634"/>
    <w:rsid w:val="00F61756"/>
    <w:rsid w:val="00F6771C"/>
    <w:rsid w:val="00F719B5"/>
    <w:rsid w:val="00F7267C"/>
    <w:rsid w:val="00F80AB3"/>
    <w:rsid w:val="00F9163D"/>
    <w:rsid w:val="00F971B8"/>
    <w:rsid w:val="00FB348F"/>
    <w:rsid w:val="00FB7A50"/>
    <w:rsid w:val="00FC330E"/>
    <w:rsid w:val="00FD0667"/>
    <w:rsid w:val="00FD0B4B"/>
    <w:rsid w:val="00FD2203"/>
    <w:rsid w:val="00FE0B93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A4AE-6E4D-4EFC-8D0D-BA40B2A8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3459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Agnieszka Dykas</cp:lastModifiedBy>
  <cp:revision>2</cp:revision>
  <cp:lastPrinted>2023-10-09T12:28:00Z</cp:lastPrinted>
  <dcterms:created xsi:type="dcterms:W3CDTF">2024-12-18T10:06:00Z</dcterms:created>
  <dcterms:modified xsi:type="dcterms:W3CDTF">2024-12-18T10:06:00Z</dcterms:modified>
</cp:coreProperties>
</file>